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BB36B6">
              <w:rPr>
                <w:u w:val="none"/>
              </w:rPr>
              <w:t>OPCC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7202BB">
            <w:pPr>
              <w:pStyle w:val="Title"/>
              <w:spacing w:before="120"/>
              <w:jc w:val="left"/>
              <w:rPr>
                <w:u w:val="none"/>
              </w:rPr>
            </w:pPr>
            <w:r>
              <w:rPr>
                <w:u w:val="none"/>
              </w:rPr>
              <w:t>POST TITLE:</w:t>
            </w:r>
            <w:r w:rsidR="00B555E1">
              <w:rPr>
                <w:u w:val="none"/>
              </w:rPr>
              <w:t xml:space="preserve"> </w:t>
            </w:r>
            <w:r w:rsidR="004E1C7D" w:rsidRPr="004E1C7D">
              <w:rPr>
                <w:u w:val="none"/>
              </w:rPr>
              <w:t>Senior Commissioning and Contracts Officer</w:t>
            </w:r>
            <w:r w:rsidR="004E1C7D">
              <w:rPr>
                <w:sz w:val="32"/>
              </w:rPr>
              <w:t xml:space="preserve">  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 w:rsidP="00D450B2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1" w:name="Grade"/>
            <w:bookmarkStart w:id="2" w:name="Careerbanded"/>
            <w:bookmarkEnd w:id="1"/>
            <w:bookmarkEnd w:id="2"/>
            <w:r w:rsidR="00CB6479">
              <w:rPr>
                <w:u w:val="none"/>
              </w:rPr>
              <w:t xml:space="preserve">Band E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D450B2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3" w:name="Location"/>
            <w:bookmarkEnd w:id="3"/>
            <w:r w:rsidR="00D450B2">
              <w:rPr>
                <w:u w:val="none"/>
              </w:rPr>
              <w:t>Sheffield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The behaviours used for shortlisting can also be tested as interview questions. Interview questions will also be drawn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will be used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>Disabled applicants who meet the essential shortlisting criteria will be guaranteed an interview.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1560"/>
        <w:gridCol w:w="1559"/>
        <w:gridCol w:w="1559"/>
        <w:gridCol w:w="1599"/>
      </w:tblGrid>
      <w:tr w:rsidR="00D5035E" w:rsidTr="00F86EE6">
        <w:trPr>
          <w:tblHeader/>
          <w:jc w:val="center"/>
        </w:trPr>
        <w:tc>
          <w:tcPr>
            <w:tcW w:w="4502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9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F86EE6">
        <w:trPr>
          <w:cantSplit/>
          <w:jc w:val="center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055870">
            <w:pPr>
              <w:rPr>
                <w:b/>
              </w:rPr>
            </w:pPr>
            <w:r w:rsidRPr="00055870">
              <w:rPr>
                <w:b/>
              </w:rPr>
              <w:t>QUALIFICATIONS/EXPERIENCE</w:t>
            </w:r>
          </w:p>
          <w:p w:rsidR="00055870" w:rsidRDefault="00055870">
            <w:pPr>
              <w:rPr>
                <w:b/>
                <w:i/>
              </w:rPr>
            </w:pPr>
          </w:p>
        </w:tc>
      </w:tr>
      <w:tr w:rsidR="00F2532E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2E" w:rsidRPr="00F2532E" w:rsidRDefault="00F2532E" w:rsidP="00F2532E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Qualified to degree level (or equivalent educational/work experience).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2E" w:rsidRDefault="00F2532E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2E" w:rsidRDefault="00F2532E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532E" w:rsidRDefault="00F2532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AF,I, CQ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2E" w:rsidRDefault="00F2532E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7D0E56" w:rsidRDefault="00D450B2" w:rsidP="00930F1B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Relevant experience of effectively managing contractor/supplier performance</w:t>
            </w:r>
            <w:r>
              <w:rPr>
                <w:rFonts w:cs="Arial"/>
              </w:rPr>
              <w:t>.</w:t>
            </w:r>
            <w:r w:rsidRPr="00F2532E">
              <w:rPr>
                <w:rFonts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930F1B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930F1B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930F1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930F1B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7D0E56" w:rsidRDefault="00D450B2" w:rsidP="00644CE8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Experienced in t</w:t>
            </w:r>
            <w:r>
              <w:rPr>
                <w:rFonts w:cs="Arial"/>
              </w:rPr>
              <w:t>he field of partnership working.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F2532E" w:rsidRDefault="00D450B2" w:rsidP="00644CE8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Experience of managing resources to a budget.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F2532E" w:rsidRDefault="00D450B2" w:rsidP="00C27253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Significant experience of undertaking research and formulating options, along with problem solving abilities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C27253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C27253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C2725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C27253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7D0E56" w:rsidRDefault="00D450B2" w:rsidP="006B260F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Experience of influencing and negotiating at a senior level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B260F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B260F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6B260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B260F">
            <w:pPr>
              <w:spacing w:before="60" w:after="60"/>
              <w:jc w:val="center"/>
            </w:pP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F2532E" w:rsidRDefault="00D450B2" w:rsidP="00F2532E">
            <w:pPr>
              <w:adjustRightInd w:val="0"/>
              <w:rPr>
                <w:rFonts w:cs="Arial"/>
              </w:rPr>
            </w:pPr>
            <w:r w:rsidRPr="000B05A5">
              <w:rPr>
                <w:rFonts w:cs="Arial"/>
              </w:rPr>
              <w:t>Qualification in procurement and supply e.g. via the Chartered Institute of Procurement and Supply (CIPS).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5C15F4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AF,I, CQ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F2532E" w:rsidRDefault="00D450B2" w:rsidP="00F2532E">
            <w:pPr>
              <w:adjustRightInd w:val="0"/>
              <w:rPr>
                <w:rFonts w:cs="Arial"/>
              </w:rPr>
            </w:pPr>
            <w:r w:rsidRPr="000B05A5">
              <w:rPr>
                <w:rFonts w:cs="Arial"/>
              </w:rPr>
              <w:t>Experience of managing staff.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5C15F4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0B2" w:rsidRDefault="00D450B2" w:rsidP="00D450B2">
            <w:pPr>
              <w:jc w:val="center"/>
            </w:pPr>
            <w:r w:rsidRPr="00700AB9"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Default="00D450B2" w:rsidP="00D450B2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Experience </w:t>
            </w:r>
            <w:r w:rsidRPr="00F2532E">
              <w:rPr>
                <w:rFonts w:cs="Arial"/>
              </w:rPr>
              <w:t xml:space="preserve">of leading and </w:t>
            </w:r>
            <w:r>
              <w:rPr>
                <w:rFonts w:cs="Arial"/>
              </w:rPr>
              <w:t xml:space="preserve">participating in </w:t>
            </w:r>
            <w:r w:rsidRPr="00F2532E">
              <w:rPr>
                <w:rFonts w:cs="Arial"/>
              </w:rPr>
              <w:t>collaborative commissioning process</w:t>
            </w:r>
            <w:r>
              <w:rPr>
                <w:rFonts w:cs="Arial"/>
              </w:rPr>
              <w:t>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5C15F4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0B2" w:rsidRDefault="00D450B2" w:rsidP="00D450B2">
            <w:pPr>
              <w:jc w:val="center"/>
            </w:pPr>
            <w:r w:rsidRPr="00700AB9"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</w:tr>
      <w:tr w:rsidR="00055870" w:rsidTr="00871DE1">
        <w:trPr>
          <w:jc w:val="center"/>
        </w:trPr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0" w:rsidRDefault="00055870" w:rsidP="00055870">
            <w:pPr>
              <w:spacing w:before="60" w:after="60"/>
            </w:pPr>
            <w:r w:rsidRPr="00055870">
              <w:rPr>
                <w:rFonts w:cs="Arial"/>
                <w:b/>
              </w:rPr>
              <w:t>KNOWLEDGE &amp; SKILLS</w:t>
            </w:r>
            <w:r w:rsidRPr="00055870">
              <w:rPr>
                <w:rFonts w:cs="Arial"/>
              </w:rPr>
              <w:t>.</w:t>
            </w:r>
          </w:p>
        </w:tc>
      </w:tr>
      <w:tr w:rsidR="005B4534" w:rsidTr="009C62E3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534" w:rsidRPr="007D0E56" w:rsidRDefault="005B4534" w:rsidP="009C62E3">
            <w:pPr>
              <w:adjustRightInd w:val="0"/>
              <w:rPr>
                <w:rFonts w:cs="Arial"/>
              </w:rPr>
            </w:pPr>
            <w:bookmarkStart w:id="4" w:name="Crit8"/>
            <w:bookmarkEnd w:id="4"/>
            <w:r w:rsidRPr="00F2532E">
              <w:rPr>
                <w:rFonts w:cs="Arial"/>
              </w:rPr>
              <w:t>Excellent oral and written communications skills are required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34" w:rsidRDefault="005B4534" w:rsidP="009C62E3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534" w:rsidRDefault="005B4534" w:rsidP="009C62E3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4534" w:rsidRDefault="005B4534" w:rsidP="009C62E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34" w:rsidRDefault="005B4534" w:rsidP="009C62E3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7202BB" w:rsidTr="009C62E3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2BB" w:rsidRPr="00F2532E" w:rsidRDefault="007202BB" w:rsidP="007202BB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Effective stakeholder management experience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BB" w:rsidRDefault="007202BB" w:rsidP="007202BB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2BB" w:rsidRDefault="007202BB" w:rsidP="007202BB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2BB" w:rsidRDefault="007202BB" w:rsidP="007202B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BB" w:rsidRDefault="007202BB" w:rsidP="007202BB">
            <w:pPr>
              <w:spacing w:before="60" w:after="60"/>
              <w:jc w:val="center"/>
            </w:pPr>
          </w:p>
        </w:tc>
      </w:tr>
      <w:tr w:rsidR="007202BB" w:rsidTr="009C62E3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02BB" w:rsidRPr="00F2532E" w:rsidRDefault="007202BB" w:rsidP="007202BB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Knowledge  of EU Procurement legislation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BB" w:rsidRDefault="007202BB" w:rsidP="007202BB">
            <w:pPr>
              <w:spacing w:before="60" w:after="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2BB" w:rsidRDefault="007202BB" w:rsidP="007202BB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2BB" w:rsidRDefault="007202BB" w:rsidP="007202BB">
            <w:pPr>
              <w:jc w:val="center"/>
            </w:pPr>
            <w:r w:rsidRPr="00700AB9"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BB" w:rsidRDefault="007202BB" w:rsidP="007202BB">
            <w:pPr>
              <w:spacing w:before="60" w:after="60"/>
              <w:jc w:val="center"/>
            </w:pPr>
          </w:p>
        </w:tc>
      </w:tr>
    </w:tbl>
    <w:p w:rsidR="00427824" w:rsidRDefault="00427824">
      <w:pPr>
        <w:pStyle w:val="Header"/>
        <w:tabs>
          <w:tab w:val="clear" w:pos="4153"/>
          <w:tab w:val="clear" w:pos="8306"/>
        </w:tabs>
        <w:spacing w:before="120"/>
      </w:pPr>
      <w:bookmarkStart w:id="5" w:name="_GoBack"/>
      <w:bookmarkEnd w:id="5"/>
    </w:p>
    <w:sectPr w:rsidR="00427824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B6" w:rsidRDefault="00BB36B6">
      <w:r>
        <w:separator/>
      </w:r>
    </w:p>
  </w:endnote>
  <w:endnote w:type="continuationSeparator" w:id="0">
    <w:p w:rsidR="00BB36B6" w:rsidRDefault="00B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B6" w:rsidRDefault="00BB36B6">
      <w:r>
        <w:separator/>
      </w:r>
    </w:p>
  </w:footnote>
  <w:footnote w:type="continuationSeparator" w:id="0">
    <w:p w:rsidR="00BB36B6" w:rsidRDefault="00BB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771"/>
    <w:multiLevelType w:val="multilevel"/>
    <w:tmpl w:val="F6EE9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2E14A1"/>
    <w:multiLevelType w:val="multilevel"/>
    <w:tmpl w:val="34620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30C44AA"/>
    <w:multiLevelType w:val="multilevel"/>
    <w:tmpl w:val="FAAC2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3B13C1"/>
    <w:multiLevelType w:val="multilevel"/>
    <w:tmpl w:val="E8DE1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CA33BE3"/>
    <w:multiLevelType w:val="hybridMultilevel"/>
    <w:tmpl w:val="340614EC"/>
    <w:lvl w:ilvl="0" w:tplc="5106D0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2C3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10B08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2F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4D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C0147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CC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0B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CC30C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41A5"/>
    <w:multiLevelType w:val="hybridMultilevel"/>
    <w:tmpl w:val="3D0EB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D353F2"/>
    <w:multiLevelType w:val="hybridMultilevel"/>
    <w:tmpl w:val="5A421028"/>
    <w:lvl w:ilvl="0" w:tplc="BF5008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8C4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34BEE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6A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E3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4FE20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EE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69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02ACC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70012"/>
    <w:multiLevelType w:val="hybridMultilevel"/>
    <w:tmpl w:val="E140F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B33F4"/>
    <w:multiLevelType w:val="multilevel"/>
    <w:tmpl w:val="E8DE1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6"/>
    <w:rsid w:val="0000043E"/>
    <w:rsid w:val="0005431F"/>
    <w:rsid w:val="00055870"/>
    <w:rsid w:val="0006699E"/>
    <w:rsid w:val="000A5CAA"/>
    <w:rsid w:val="000C3F59"/>
    <w:rsid w:val="00161522"/>
    <w:rsid w:val="00186E99"/>
    <w:rsid w:val="00235BA6"/>
    <w:rsid w:val="00391003"/>
    <w:rsid w:val="004073DB"/>
    <w:rsid w:val="00427824"/>
    <w:rsid w:val="004C047B"/>
    <w:rsid w:val="004E1C7D"/>
    <w:rsid w:val="004F77A9"/>
    <w:rsid w:val="00504A74"/>
    <w:rsid w:val="00531B56"/>
    <w:rsid w:val="005B19A9"/>
    <w:rsid w:val="005B4534"/>
    <w:rsid w:val="005B5FF8"/>
    <w:rsid w:val="006D4064"/>
    <w:rsid w:val="007202BB"/>
    <w:rsid w:val="00762189"/>
    <w:rsid w:val="00833BC6"/>
    <w:rsid w:val="00897B55"/>
    <w:rsid w:val="009C2E8D"/>
    <w:rsid w:val="00A65473"/>
    <w:rsid w:val="00A65925"/>
    <w:rsid w:val="00A91C8A"/>
    <w:rsid w:val="00AD29DD"/>
    <w:rsid w:val="00B245A0"/>
    <w:rsid w:val="00B33EB4"/>
    <w:rsid w:val="00B555E1"/>
    <w:rsid w:val="00BB36B6"/>
    <w:rsid w:val="00BD6369"/>
    <w:rsid w:val="00CB6479"/>
    <w:rsid w:val="00D03121"/>
    <w:rsid w:val="00D450B2"/>
    <w:rsid w:val="00D5035E"/>
    <w:rsid w:val="00D951DF"/>
    <w:rsid w:val="00E47F28"/>
    <w:rsid w:val="00E552CB"/>
    <w:rsid w:val="00E82032"/>
    <w:rsid w:val="00ED4A3C"/>
    <w:rsid w:val="00F10CA7"/>
    <w:rsid w:val="00F2532E"/>
    <w:rsid w:val="00F37B20"/>
    <w:rsid w:val="00F54EDF"/>
    <w:rsid w:val="00F83C07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1236E010-FB4E-428E-934C-8C344C47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  <w:style w:type="character" w:customStyle="1" w:styleId="Heading1Char">
    <w:name w:val="Heading 1 Char"/>
    <w:basedOn w:val="DefaultParagraphFont"/>
    <w:link w:val="Heading1"/>
    <w:rsid w:val="0005431F"/>
    <w:rPr>
      <w:rFonts w:ascii="Arial" w:hAnsi="Arial"/>
      <w:b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05431F"/>
    <w:rPr>
      <w:rFonts w:ascii="Arial" w:hAnsi="Arial"/>
      <w:b/>
      <w:sz w:val="18"/>
      <w:u w:val="single"/>
    </w:rPr>
  </w:style>
  <w:style w:type="character" w:customStyle="1" w:styleId="Heading3Char">
    <w:name w:val="Heading 3 Char"/>
    <w:basedOn w:val="DefaultParagraphFont"/>
    <w:link w:val="Heading3"/>
    <w:rsid w:val="0005431F"/>
    <w:rPr>
      <w:rFonts w:ascii="Arial" w:hAnsi="Arial"/>
      <w:b/>
      <w:sz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DA2F-3C26-41CC-8A85-D0E59201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creator>KIM WILLIAMS</dc:creator>
  <cp:lastModifiedBy>Marie Carroll</cp:lastModifiedBy>
  <cp:revision>5</cp:revision>
  <cp:lastPrinted>2018-10-08T12:53:00Z</cp:lastPrinted>
  <dcterms:created xsi:type="dcterms:W3CDTF">2018-12-10T09:36:00Z</dcterms:created>
  <dcterms:modified xsi:type="dcterms:W3CDTF">2021-04-26T11:31:00Z</dcterms:modified>
</cp:coreProperties>
</file>