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AE" w:rsidRPr="00BD2676" w:rsidRDefault="00C02E3F" w:rsidP="009F2925">
      <w:pPr>
        <w:rPr>
          <w:rFonts w:ascii="Calibri" w:hAnsi="Calibri" w:cs="Arial"/>
        </w:rPr>
      </w:pPr>
      <w:r w:rsidRPr="00C02E3F">
        <w:rPr>
          <w:rFonts w:ascii="Calibri" w:hAnsi="Calibri" w:cs="Arial"/>
          <w:noProof/>
          <w:lang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48</wp:posOffset>
            </wp:positionV>
            <wp:extent cx="7958788" cy="5971831"/>
            <wp:effectExtent l="0" t="0" r="4445" b="0"/>
            <wp:wrapTight wrapText="bothSides">
              <wp:wrapPolygon edited="0">
                <wp:start x="0" y="0"/>
                <wp:lineTo x="0" y="21499"/>
                <wp:lineTo x="21560" y="21499"/>
                <wp:lineTo x="21560" y="0"/>
                <wp:lineTo x="0" y="0"/>
              </wp:wrapPolygon>
            </wp:wrapTight>
            <wp:docPr id="1" name="Picture 1" descr="C:\Users\603487\Download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3487\Downloads\M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8788" cy="5971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4D8" w:rsidRPr="00BD2676" w:rsidRDefault="003824D8" w:rsidP="003824D8">
      <w:pPr>
        <w:jc w:val="center"/>
        <w:rPr>
          <w:rFonts w:ascii="Calibri" w:eastAsia="Gulim" w:hAnsi="Calibri" w:cs="Arial"/>
          <w:b/>
          <w:sz w:val="40"/>
          <w:szCs w:val="40"/>
        </w:rPr>
      </w:pPr>
      <w:r w:rsidRPr="00BD2676">
        <w:rPr>
          <w:rFonts w:ascii="Calibri" w:eastAsia="Gulim" w:hAnsi="Calibri" w:cs="Arial"/>
          <w:b/>
          <w:sz w:val="40"/>
          <w:szCs w:val="40"/>
        </w:rPr>
        <w:t xml:space="preserve">South Yorkshire Police </w:t>
      </w:r>
    </w:p>
    <w:p w:rsidR="009F2925" w:rsidRPr="00BD2676" w:rsidRDefault="003824D8" w:rsidP="003824D8">
      <w:pPr>
        <w:jc w:val="center"/>
        <w:rPr>
          <w:rFonts w:ascii="Calibri" w:eastAsia="Gulim" w:hAnsi="Calibri" w:cs="Arial"/>
          <w:b/>
          <w:sz w:val="52"/>
          <w:szCs w:val="52"/>
        </w:rPr>
      </w:pPr>
      <w:r w:rsidRPr="00BD2676">
        <w:rPr>
          <w:rFonts w:ascii="Calibri" w:eastAsia="Gulim" w:hAnsi="Calibri" w:cs="Arial"/>
          <w:b/>
          <w:sz w:val="40"/>
          <w:szCs w:val="40"/>
        </w:rPr>
        <w:t>Transferee Application Form Guidance</w:t>
      </w:r>
    </w:p>
    <w:p w:rsidR="001608F4" w:rsidRPr="00BD2676" w:rsidRDefault="001608F4">
      <w:pPr>
        <w:rPr>
          <w:rFonts w:ascii="Calibri" w:hAnsi="Calibri" w:cs="Arial"/>
        </w:rPr>
      </w:pPr>
    </w:p>
    <w:p w:rsidR="003824D8" w:rsidRPr="00BD2676" w:rsidRDefault="003824D8">
      <w:pPr>
        <w:rPr>
          <w:rFonts w:ascii="Calibri" w:hAnsi="Calibri" w:cs="Arial"/>
        </w:rPr>
      </w:pPr>
    </w:p>
    <w:p w:rsidR="002E6119" w:rsidRPr="00BD2676" w:rsidRDefault="002E6119">
      <w:pPr>
        <w:rPr>
          <w:rFonts w:ascii="Calibri" w:hAnsi="Calibri" w:cs="Arial"/>
        </w:rPr>
      </w:pPr>
    </w:p>
    <w:p w:rsidR="002E6119" w:rsidRPr="00BD2676" w:rsidRDefault="002E6119">
      <w:pPr>
        <w:rPr>
          <w:rFonts w:ascii="Calibri" w:hAnsi="Calibri" w:cs="Arial"/>
        </w:rPr>
      </w:pPr>
    </w:p>
    <w:p w:rsidR="002E6119" w:rsidRPr="00BD2676" w:rsidRDefault="002E6119">
      <w:pPr>
        <w:rPr>
          <w:rFonts w:ascii="Calibri" w:hAnsi="Calibri" w:cs="Arial"/>
        </w:rPr>
      </w:pPr>
    </w:p>
    <w:p w:rsidR="00555BB3" w:rsidRDefault="002E6119">
      <w:pPr>
        <w:rPr>
          <w:rFonts w:ascii="Calibri" w:hAnsi="Calibri" w:cs="Arial"/>
        </w:rPr>
      </w:pPr>
      <w:r w:rsidRPr="00BD2676">
        <w:rPr>
          <w:rFonts w:ascii="Calibri" w:hAnsi="Calibri" w:cs="Arial"/>
          <w:noProof/>
          <w:sz w:val="16"/>
          <w:szCs w:val="16"/>
          <w:lang w:eastAsia="en-GB"/>
        </w:rPr>
        <w:drawing>
          <wp:anchor distT="0" distB="0" distL="114300" distR="114300" simplePos="0" relativeHeight="251661312" behindDoc="0" locked="0" layoutInCell="1" allowOverlap="1" wp14:anchorId="6CB13EE2" wp14:editId="66C65444">
            <wp:simplePos x="0" y="0"/>
            <wp:positionH relativeFrom="margin">
              <wp:posOffset>3757816</wp:posOffset>
            </wp:positionH>
            <wp:positionV relativeFrom="paragraph">
              <wp:posOffset>14664</wp:posOffset>
            </wp:positionV>
            <wp:extent cx="2331317" cy="745387"/>
            <wp:effectExtent l="0" t="0" r="0" b="0"/>
            <wp:wrapNone/>
            <wp:docPr id="10" name="Picture 10" descr="/Volumes/Client HD/South Yorkshire Police/SYP Police Master cmyk logo/SYP_cmyk_sm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cmyk_small.eps"/>
                    <pic:cNvPicPr/>
                  </pic:nvPicPr>
                  <pic:blipFill>
                    <a:blip r:embed="rId7" r:link="rId8" cstate="print"/>
                    <a:stretch>
                      <a:fillRect/>
                    </a:stretch>
                  </pic:blipFill>
                  <pic:spPr>
                    <a:xfrm>
                      <a:off x="0" y="0"/>
                      <a:ext cx="2401423" cy="767802"/>
                    </a:xfrm>
                    <a:prstGeom prst="rect">
                      <a:avLst/>
                    </a:prstGeom>
                  </pic:spPr>
                </pic:pic>
              </a:graphicData>
            </a:graphic>
            <wp14:sizeRelH relativeFrom="margin">
              <wp14:pctWidth>0</wp14:pctWidth>
            </wp14:sizeRelH>
            <wp14:sizeRelV relativeFrom="margin">
              <wp14:pctHeight>0</wp14:pctHeight>
            </wp14:sizeRelV>
          </wp:anchor>
        </w:drawing>
      </w:r>
    </w:p>
    <w:p w:rsidR="00C02E3F" w:rsidRDefault="00C02E3F">
      <w:pPr>
        <w:rPr>
          <w:rFonts w:ascii="Calibri" w:hAnsi="Calibri" w:cs="Arial"/>
        </w:rPr>
      </w:pPr>
    </w:p>
    <w:p w:rsidR="00FC25A8" w:rsidRDefault="00FC25A8">
      <w:pPr>
        <w:rPr>
          <w:rFonts w:ascii="Calibri" w:hAnsi="Calibri" w:cs="Arial"/>
        </w:rPr>
      </w:pPr>
    </w:p>
    <w:p w:rsidR="00FC25A8" w:rsidRDefault="00FC25A8">
      <w:pPr>
        <w:rPr>
          <w:rFonts w:ascii="Calibri" w:hAnsi="Calibri" w:cs="Arial"/>
        </w:rPr>
      </w:pPr>
    </w:p>
    <w:p w:rsidR="00FC25A8" w:rsidRDefault="00FC25A8">
      <w:pPr>
        <w:rPr>
          <w:rFonts w:ascii="Calibri" w:hAnsi="Calibri" w:cs="Arial"/>
        </w:rPr>
      </w:pPr>
    </w:p>
    <w:p w:rsidR="00FC25A8" w:rsidRPr="00555BB3" w:rsidRDefault="001608F4">
      <w:pPr>
        <w:rPr>
          <w:rFonts w:ascii="Calibri" w:eastAsia="Gulim" w:hAnsi="Calibri" w:cs="Arial"/>
          <w:b/>
          <w:sz w:val="28"/>
          <w:szCs w:val="28"/>
          <w:u w:val="single"/>
        </w:rPr>
      </w:pPr>
      <w:r w:rsidRPr="00555BB3">
        <w:rPr>
          <w:rFonts w:ascii="Calibri" w:eastAsia="Gulim" w:hAnsi="Calibri" w:cs="Arial"/>
          <w:b/>
          <w:sz w:val="28"/>
          <w:szCs w:val="28"/>
          <w:u w:val="single"/>
        </w:rPr>
        <w:t>Guidance Notes for Transferee Applicants</w:t>
      </w:r>
    </w:p>
    <w:p w:rsidR="001608F4" w:rsidRPr="00555BB3" w:rsidRDefault="001608F4">
      <w:pPr>
        <w:rPr>
          <w:rFonts w:ascii="Calibri" w:eastAsia="Gulim" w:hAnsi="Calibri" w:cs="Arial"/>
          <w:sz w:val="24"/>
          <w:szCs w:val="24"/>
        </w:rPr>
      </w:pPr>
      <w:r w:rsidRPr="00555BB3">
        <w:rPr>
          <w:rFonts w:ascii="Calibri" w:eastAsia="Gulim" w:hAnsi="Calibri" w:cs="Arial"/>
          <w:sz w:val="24"/>
          <w:szCs w:val="24"/>
        </w:rPr>
        <w:t xml:space="preserve">You should read these notes thoroughly before completing the online application form. When submitting your online application form, you must also submit the following documents to: </w:t>
      </w:r>
      <w:hyperlink r:id="rId9" w:history="1">
        <w:r w:rsidRPr="00555BB3">
          <w:rPr>
            <w:rStyle w:val="Hyperlink"/>
            <w:rFonts w:ascii="Calibri" w:eastAsia="Gulim" w:hAnsi="Calibri" w:cs="Arial"/>
            <w:sz w:val="24"/>
            <w:szCs w:val="24"/>
          </w:rPr>
          <w:t>policerecruit@southyorks.pnn.police.uk</w:t>
        </w:r>
      </w:hyperlink>
    </w:p>
    <w:p w:rsidR="001608F4" w:rsidRPr="00555BB3" w:rsidRDefault="001608F4" w:rsidP="001608F4">
      <w:pPr>
        <w:pStyle w:val="ListParagraph"/>
        <w:numPr>
          <w:ilvl w:val="0"/>
          <w:numId w:val="1"/>
        </w:numPr>
        <w:rPr>
          <w:rFonts w:ascii="Calibri" w:eastAsia="Gulim" w:hAnsi="Calibri" w:cs="Arial"/>
          <w:sz w:val="24"/>
          <w:szCs w:val="24"/>
        </w:rPr>
      </w:pPr>
      <w:r w:rsidRPr="00555BB3">
        <w:rPr>
          <w:rFonts w:ascii="Calibri" w:eastAsia="Gulim" w:hAnsi="Calibri" w:cs="Arial"/>
          <w:sz w:val="24"/>
          <w:szCs w:val="24"/>
        </w:rPr>
        <w:t>2 most recent PDR’s / Appraisals</w:t>
      </w:r>
    </w:p>
    <w:p w:rsidR="001608F4" w:rsidRPr="00555BB3" w:rsidRDefault="001608F4" w:rsidP="001608F4">
      <w:pPr>
        <w:pStyle w:val="ListParagraph"/>
        <w:numPr>
          <w:ilvl w:val="0"/>
          <w:numId w:val="1"/>
        </w:numPr>
        <w:rPr>
          <w:rFonts w:ascii="Calibri" w:eastAsia="Gulim" w:hAnsi="Calibri" w:cs="Arial"/>
          <w:sz w:val="24"/>
          <w:szCs w:val="24"/>
        </w:rPr>
      </w:pPr>
      <w:r w:rsidRPr="00555BB3">
        <w:rPr>
          <w:rFonts w:ascii="Calibri" w:eastAsia="Gulim" w:hAnsi="Calibri" w:cs="Arial"/>
          <w:sz w:val="24"/>
          <w:szCs w:val="24"/>
        </w:rPr>
        <w:t>Copy of FULL training record</w:t>
      </w:r>
    </w:p>
    <w:p w:rsidR="00555BB3" w:rsidRDefault="001608F4" w:rsidP="008C459F">
      <w:pPr>
        <w:pStyle w:val="ListParagraph"/>
        <w:numPr>
          <w:ilvl w:val="0"/>
          <w:numId w:val="1"/>
        </w:numPr>
        <w:rPr>
          <w:rFonts w:ascii="Calibri" w:eastAsia="Gulim" w:hAnsi="Calibri" w:cs="Arial"/>
          <w:sz w:val="24"/>
          <w:szCs w:val="24"/>
        </w:rPr>
      </w:pPr>
      <w:r w:rsidRPr="00555BB3">
        <w:rPr>
          <w:rFonts w:ascii="Calibri" w:eastAsia="Gulim" w:hAnsi="Calibri" w:cs="Arial"/>
          <w:sz w:val="24"/>
          <w:szCs w:val="24"/>
        </w:rPr>
        <w:t>Photographs of ALL tattoos. Please note, you can attach 4 images to your online application form, please email us any additional images.</w:t>
      </w:r>
    </w:p>
    <w:p w:rsidR="00FC25A8" w:rsidRPr="008C459F" w:rsidRDefault="00FC25A8" w:rsidP="00FC25A8">
      <w:pPr>
        <w:pStyle w:val="ListParagraph"/>
        <w:rPr>
          <w:rFonts w:ascii="Calibri" w:eastAsia="Gulim" w:hAnsi="Calibri" w:cs="Arial"/>
          <w:sz w:val="24"/>
          <w:szCs w:val="24"/>
        </w:rPr>
      </w:pPr>
    </w:p>
    <w:tbl>
      <w:tblPr>
        <w:tblStyle w:val="TableGrid"/>
        <w:tblW w:w="10627" w:type="dxa"/>
        <w:tblLook w:val="04A0" w:firstRow="1" w:lastRow="0" w:firstColumn="1" w:lastColumn="0" w:noHBand="0" w:noVBand="1"/>
      </w:tblPr>
      <w:tblGrid>
        <w:gridCol w:w="10627"/>
      </w:tblGrid>
      <w:tr w:rsidR="00DC52F3" w:rsidRPr="00555BB3" w:rsidTr="00FC25A8">
        <w:tc>
          <w:tcPr>
            <w:tcW w:w="10627" w:type="dxa"/>
            <w:shd w:val="clear" w:color="auto" w:fill="D9D9D9" w:themeFill="background1" w:themeFillShade="D9"/>
          </w:tcPr>
          <w:p w:rsidR="00DC52F3" w:rsidRPr="00555BB3" w:rsidRDefault="00DC52F3" w:rsidP="00DC52F3">
            <w:pPr>
              <w:rPr>
                <w:rFonts w:ascii="Calibri" w:eastAsia="Gulim" w:hAnsi="Calibri" w:cs="Arial"/>
                <w:b/>
                <w:sz w:val="26"/>
                <w:szCs w:val="26"/>
              </w:rPr>
            </w:pPr>
            <w:r w:rsidRPr="00555BB3">
              <w:rPr>
                <w:rFonts w:ascii="Calibri" w:eastAsia="Gulim" w:hAnsi="Calibri" w:cs="Arial"/>
                <w:b/>
                <w:sz w:val="26"/>
                <w:szCs w:val="26"/>
              </w:rPr>
              <w:t>Eligibility to apply</w:t>
            </w:r>
          </w:p>
        </w:tc>
      </w:tr>
      <w:tr w:rsidR="00DC52F3" w:rsidRPr="00555BB3" w:rsidTr="00FC25A8">
        <w:tc>
          <w:tcPr>
            <w:tcW w:w="10627" w:type="dxa"/>
          </w:tcPr>
          <w:p w:rsidR="00DC52F3" w:rsidRPr="00555BB3" w:rsidRDefault="00DC52F3" w:rsidP="00DC52F3">
            <w:pPr>
              <w:rPr>
                <w:rFonts w:ascii="Calibri" w:eastAsia="Gulim" w:hAnsi="Calibri" w:cs="Arial"/>
                <w:sz w:val="24"/>
                <w:szCs w:val="24"/>
              </w:rPr>
            </w:pPr>
            <w:r w:rsidRPr="00555BB3">
              <w:rPr>
                <w:rFonts w:ascii="Calibri" w:eastAsia="Gulim" w:hAnsi="Calibri" w:cs="Arial"/>
                <w:sz w:val="24"/>
                <w:szCs w:val="24"/>
              </w:rPr>
              <w:t>Any officer wishing to transfer must:</w:t>
            </w:r>
          </w:p>
          <w:p w:rsidR="00DC52F3" w:rsidRPr="00555BB3" w:rsidRDefault="00DC52F3"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Have completed their probation period and be confirmed in post</w:t>
            </w:r>
          </w:p>
          <w:p w:rsidR="00DC52F3" w:rsidRPr="00555BB3" w:rsidRDefault="00DC52F3"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Have no outstanding / open complaints</w:t>
            </w:r>
          </w:p>
          <w:p w:rsidR="00DC52F3" w:rsidRPr="00555BB3" w:rsidRDefault="00DC52F3"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Not have any tattoos which do not meet the Force dress code standards (No tattoos on head, face, neck or hands</w:t>
            </w:r>
            <w:r w:rsidR="00667073">
              <w:rPr>
                <w:rFonts w:ascii="Calibri" w:eastAsia="Gulim" w:hAnsi="Calibri" w:cs="Arial"/>
                <w:sz w:val="24"/>
                <w:szCs w:val="24"/>
              </w:rPr>
              <w:t>)</w:t>
            </w:r>
            <w:r w:rsidRPr="00555BB3">
              <w:rPr>
                <w:rFonts w:ascii="Calibri" w:eastAsia="Gulim" w:hAnsi="Calibri" w:cs="Arial"/>
                <w:sz w:val="24"/>
                <w:szCs w:val="24"/>
              </w:rPr>
              <w:t xml:space="preserve">. </w:t>
            </w:r>
            <w:r w:rsidR="00667073">
              <w:rPr>
                <w:rFonts w:ascii="Calibri" w:eastAsia="Gulim" w:hAnsi="Calibri" w:cs="Arial"/>
                <w:sz w:val="24"/>
                <w:szCs w:val="24"/>
              </w:rPr>
              <w:t>Tattoos</w:t>
            </w:r>
            <w:r w:rsidRPr="00555BB3">
              <w:rPr>
                <w:rFonts w:ascii="Calibri" w:eastAsia="Gulim" w:hAnsi="Calibri" w:cs="Arial"/>
                <w:sz w:val="24"/>
                <w:szCs w:val="24"/>
              </w:rPr>
              <w:t xml:space="preserve"> which could be deemed inappropriate or cau</w:t>
            </w:r>
            <w:r w:rsidR="00667073">
              <w:rPr>
                <w:rFonts w:ascii="Calibri" w:eastAsia="Gulim" w:hAnsi="Calibri" w:cs="Arial"/>
                <w:sz w:val="24"/>
                <w:szCs w:val="24"/>
              </w:rPr>
              <w:t>se offence will not be accepted</w:t>
            </w:r>
          </w:p>
          <w:p w:rsidR="00DC52F3" w:rsidRPr="00555BB3" w:rsidRDefault="00F341AD"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Have completed all mandatory training and this must be in date at the time of appointment</w:t>
            </w:r>
          </w:p>
          <w:p w:rsidR="00F341AD" w:rsidRPr="00555BB3" w:rsidRDefault="00F341AD"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Meet vetting requirements</w:t>
            </w:r>
          </w:p>
          <w:p w:rsidR="00F341AD" w:rsidRPr="00555BB3" w:rsidRDefault="00F341AD"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Must be fit for the role, this will be assessed by medical record</w:t>
            </w:r>
            <w:r w:rsidR="00AA1CB4" w:rsidRPr="00555BB3">
              <w:rPr>
                <w:rFonts w:ascii="Calibri" w:eastAsia="Gulim" w:hAnsi="Calibri" w:cs="Arial"/>
                <w:sz w:val="24"/>
                <w:szCs w:val="24"/>
              </w:rPr>
              <w:t>s, completion of a medical form and an appointment with occupational health for any officer successful at interview</w:t>
            </w:r>
          </w:p>
          <w:p w:rsidR="00DC52F3" w:rsidRPr="00555BB3" w:rsidRDefault="00AA1CB4" w:rsidP="00DC52F3">
            <w:pPr>
              <w:pStyle w:val="ListParagraph"/>
              <w:numPr>
                <w:ilvl w:val="0"/>
                <w:numId w:val="2"/>
              </w:numPr>
              <w:rPr>
                <w:rFonts w:ascii="Calibri" w:eastAsia="Gulim" w:hAnsi="Calibri" w:cs="Arial"/>
                <w:sz w:val="24"/>
                <w:szCs w:val="24"/>
              </w:rPr>
            </w:pPr>
            <w:r w:rsidRPr="00555BB3">
              <w:rPr>
                <w:rFonts w:ascii="Calibri" w:eastAsia="Gulim" w:hAnsi="Calibri" w:cs="Arial"/>
                <w:sz w:val="24"/>
                <w:szCs w:val="24"/>
              </w:rPr>
              <w:t>Meet South Yorkshire Police’s attendance criteria. Sickness records will be requested if successful at interview</w:t>
            </w:r>
          </w:p>
          <w:p w:rsidR="00AA1CB4" w:rsidRPr="00555BB3" w:rsidRDefault="00AA1CB4" w:rsidP="00AA1CB4">
            <w:pPr>
              <w:pStyle w:val="ListParagraph"/>
              <w:rPr>
                <w:rFonts w:ascii="Calibri" w:eastAsia="Gulim" w:hAnsi="Calibri" w:cs="Arial"/>
                <w:sz w:val="24"/>
                <w:szCs w:val="24"/>
              </w:rPr>
            </w:pPr>
          </w:p>
        </w:tc>
      </w:tr>
      <w:tr w:rsidR="0073070B" w:rsidRPr="00555BB3" w:rsidTr="00FC25A8">
        <w:tc>
          <w:tcPr>
            <w:tcW w:w="10627" w:type="dxa"/>
            <w:shd w:val="clear" w:color="auto" w:fill="D9D9D9" w:themeFill="background1" w:themeFillShade="D9"/>
          </w:tcPr>
          <w:p w:rsidR="0073070B" w:rsidRPr="00555BB3" w:rsidRDefault="00555BB3" w:rsidP="00DC52F3">
            <w:pPr>
              <w:rPr>
                <w:rFonts w:ascii="Calibri" w:eastAsia="Gulim" w:hAnsi="Calibri" w:cs="Arial"/>
                <w:b/>
                <w:sz w:val="26"/>
                <w:szCs w:val="26"/>
              </w:rPr>
            </w:pPr>
            <w:r w:rsidRPr="00555BB3">
              <w:rPr>
                <w:rFonts w:ascii="Calibri" w:eastAsia="Gulim" w:hAnsi="Calibri" w:cs="Arial"/>
                <w:b/>
                <w:sz w:val="26"/>
                <w:szCs w:val="26"/>
              </w:rPr>
              <w:t>Eligibility continued…..</w:t>
            </w:r>
          </w:p>
        </w:tc>
      </w:tr>
      <w:tr w:rsidR="0073070B" w:rsidRPr="00555BB3" w:rsidTr="00FC25A8">
        <w:tc>
          <w:tcPr>
            <w:tcW w:w="10627" w:type="dxa"/>
          </w:tcPr>
          <w:p w:rsidR="0073070B" w:rsidRDefault="0073070B" w:rsidP="0073070B">
            <w:pPr>
              <w:rPr>
                <w:rFonts w:eastAsia="Times New Roman" w:cs="Arial"/>
                <w:color w:val="000000"/>
                <w:sz w:val="24"/>
                <w:szCs w:val="24"/>
              </w:rPr>
            </w:pPr>
            <w:r w:rsidRPr="00555BB3">
              <w:rPr>
                <w:rFonts w:ascii="Calibri" w:eastAsia="Gulim" w:hAnsi="Calibri" w:cs="Arial"/>
                <w:sz w:val="24"/>
                <w:szCs w:val="24"/>
              </w:rPr>
              <w:t xml:space="preserve">Consideration will be given </w:t>
            </w:r>
            <w:r w:rsidR="00555BB3" w:rsidRPr="00555BB3">
              <w:rPr>
                <w:rFonts w:ascii="Calibri" w:eastAsia="Gulim" w:hAnsi="Calibri" w:cs="Arial"/>
                <w:sz w:val="24"/>
                <w:szCs w:val="24"/>
              </w:rPr>
              <w:t xml:space="preserve">to </w:t>
            </w:r>
            <w:r w:rsidR="00555BB3" w:rsidRPr="00555BB3">
              <w:rPr>
                <w:rFonts w:eastAsia="Times New Roman" w:cs="Arial"/>
                <w:color w:val="000000"/>
                <w:sz w:val="24"/>
                <w:szCs w:val="24"/>
              </w:rPr>
              <w:t xml:space="preserve">applications for level transfer from all England and Wales police forces for appointment to the rank </w:t>
            </w:r>
            <w:r w:rsidR="00555BB3" w:rsidRPr="006C4FF2">
              <w:rPr>
                <w:rFonts w:eastAsia="Times New Roman" w:cs="Arial"/>
                <w:color w:val="000000"/>
                <w:sz w:val="24"/>
                <w:szCs w:val="24"/>
              </w:rPr>
              <w:t>of Constable, Sergeant or Inspector.</w:t>
            </w:r>
            <w:r w:rsidR="00555BB3" w:rsidRPr="00555BB3">
              <w:rPr>
                <w:rFonts w:eastAsia="Times New Roman" w:cs="Arial"/>
                <w:color w:val="000000"/>
                <w:sz w:val="24"/>
                <w:szCs w:val="24"/>
              </w:rPr>
              <w:t xml:space="preserve">  Officers above these ranks will only be accepted following advertisement and assessment in accordance with the published selection process.</w:t>
            </w:r>
          </w:p>
          <w:p w:rsidR="008C459F" w:rsidRDefault="008C459F" w:rsidP="0073070B">
            <w:pPr>
              <w:rPr>
                <w:rFonts w:eastAsia="Times New Roman" w:cs="Arial"/>
                <w:color w:val="000000"/>
                <w:sz w:val="24"/>
                <w:szCs w:val="24"/>
              </w:rPr>
            </w:pPr>
          </w:p>
          <w:p w:rsidR="008C459F" w:rsidRPr="00555BB3" w:rsidRDefault="008C459F" w:rsidP="0073070B">
            <w:pPr>
              <w:rPr>
                <w:rFonts w:ascii="Calibri" w:eastAsia="Gulim" w:hAnsi="Calibri" w:cs="Arial"/>
                <w:sz w:val="24"/>
                <w:szCs w:val="24"/>
              </w:rPr>
            </w:pPr>
            <w:r w:rsidRPr="008C459F">
              <w:rPr>
                <w:rFonts w:eastAsia="Times New Roman" w:cs="Arial"/>
                <w:color w:val="000000"/>
                <w:sz w:val="24"/>
                <w:szCs w:val="24"/>
              </w:rPr>
              <w:t>Applicants must have successfully completed Initial Police Learning Development Programme (IPLDP).</w:t>
            </w:r>
          </w:p>
          <w:p w:rsidR="00555BB3" w:rsidRPr="00555BB3" w:rsidRDefault="00555BB3" w:rsidP="0073070B">
            <w:pPr>
              <w:rPr>
                <w:rFonts w:ascii="Calibri" w:eastAsia="Gulim" w:hAnsi="Calibri" w:cs="Arial"/>
                <w:sz w:val="24"/>
                <w:szCs w:val="24"/>
              </w:rPr>
            </w:pPr>
          </w:p>
          <w:p w:rsidR="00555BB3" w:rsidRPr="00555BB3" w:rsidRDefault="00555BB3" w:rsidP="0073070B">
            <w:pPr>
              <w:rPr>
                <w:rFonts w:ascii="Calibri" w:eastAsia="Gulim" w:hAnsi="Calibri" w:cs="Arial"/>
                <w:sz w:val="24"/>
                <w:szCs w:val="24"/>
              </w:rPr>
            </w:pPr>
            <w:r w:rsidRPr="00555BB3">
              <w:rPr>
                <w:rFonts w:ascii="Calibri" w:eastAsia="Gulim" w:hAnsi="Calibri" w:cs="Arial"/>
                <w:sz w:val="24"/>
                <w:szCs w:val="24"/>
              </w:rPr>
              <w:t xml:space="preserve">Applicants for the Detective roles must have completed the Initial Crime Investigators Development Programme (ICIDP) or equivalent and be PIP Level 2 qualified unless otherwise advertised. </w:t>
            </w:r>
          </w:p>
          <w:p w:rsidR="00555BB3" w:rsidRPr="00555BB3" w:rsidRDefault="00555BB3" w:rsidP="0073070B">
            <w:pPr>
              <w:rPr>
                <w:rFonts w:ascii="Calibri" w:eastAsia="Gulim" w:hAnsi="Calibri" w:cs="Arial"/>
                <w:sz w:val="24"/>
                <w:szCs w:val="24"/>
              </w:rPr>
            </w:pPr>
          </w:p>
          <w:p w:rsidR="00555BB3" w:rsidRPr="00555BB3" w:rsidRDefault="00555BB3" w:rsidP="0073070B">
            <w:pPr>
              <w:rPr>
                <w:rFonts w:ascii="Calibri" w:eastAsia="Gulim" w:hAnsi="Calibri" w:cs="Arial"/>
                <w:sz w:val="24"/>
                <w:szCs w:val="24"/>
              </w:rPr>
            </w:pPr>
            <w:r w:rsidRPr="00555BB3">
              <w:rPr>
                <w:rFonts w:ascii="Calibri" w:eastAsia="Gulim" w:hAnsi="Calibri" w:cs="Arial"/>
                <w:sz w:val="24"/>
                <w:szCs w:val="24"/>
              </w:rPr>
              <w:t>Transfer requests from the following are assessed on a case by case basis**:</w:t>
            </w:r>
          </w:p>
          <w:p w:rsidR="00555BB3" w:rsidRPr="00555BB3" w:rsidRDefault="00555BB3" w:rsidP="00555BB3">
            <w:pPr>
              <w:pStyle w:val="ListParagraph"/>
              <w:numPr>
                <w:ilvl w:val="0"/>
                <w:numId w:val="4"/>
              </w:numPr>
              <w:rPr>
                <w:rFonts w:ascii="Calibri" w:eastAsia="Gulim" w:hAnsi="Calibri" w:cs="Arial"/>
                <w:sz w:val="24"/>
                <w:szCs w:val="24"/>
              </w:rPr>
            </w:pPr>
            <w:r w:rsidRPr="00555BB3">
              <w:rPr>
                <w:rFonts w:ascii="Calibri" w:eastAsia="Gulim" w:hAnsi="Calibri" w:cs="Arial"/>
                <w:sz w:val="24"/>
                <w:szCs w:val="24"/>
              </w:rPr>
              <w:t>British Transport Police (BTP)</w:t>
            </w:r>
          </w:p>
          <w:p w:rsidR="00555BB3" w:rsidRPr="00555BB3" w:rsidRDefault="00555BB3" w:rsidP="00555BB3">
            <w:pPr>
              <w:pStyle w:val="ListParagraph"/>
              <w:numPr>
                <w:ilvl w:val="0"/>
                <w:numId w:val="4"/>
              </w:numPr>
              <w:rPr>
                <w:rFonts w:ascii="Calibri" w:eastAsia="Gulim" w:hAnsi="Calibri" w:cs="Arial"/>
                <w:sz w:val="24"/>
                <w:szCs w:val="24"/>
              </w:rPr>
            </w:pPr>
            <w:r w:rsidRPr="00555BB3">
              <w:rPr>
                <w:rFonts w:ascii="Calibri" w:eastAsia="Gulim" w:hAnsi="Calibri" w:cs="Arial"/>
                <w:sz w:val="24"/>
                <w:szCs w:val="24"/>
              </w:rPr>
              <w:t>Police Service Northern Ireland (PSNI)</w:t>
            </w:r>
          </w:p>
          <w:p w:rsidR="00555BB3" w:rsidRPr="00555BB3" w:rsidRDefault="00555BB3" w:rsidP="00555BB3">
            <w:pPr>
              <w:pStyle w:val="ListParagraph"/>
              <w:numPr>
                <w:ilvl w:val="0"/>
                <w:numId w:val="4"/>
              </w:numPr>
              <w:rPr>
                <w:rFonts w:ascii="Calibri" w:eastAsia="Gulim" w:hAnsi="Calibri" w:cs="Arial"/>
                <w:sz w:val="24"/>
                <w:szCs w:val="24"/>
              </w:rPr>
            </w:pPr>
            <w:r w:rsidRPr="00555BB3">
              <w:rPr>
                <w:rFonts w:ascii="Calibri" w:eastAsia="Gulim" w:hAnsi="Calibri" w:cs="Arial"/>
                <w:sz w:val="24"/>
                <w:szCs w:val="24"/>
              </w:rPr>
              <w:t>Police of Scotland</w:t>
            </w:r>
          </w:p>
          <w:p w:rsidR="00555BB3" w:rsidRPr="00555BB3" w:rsidRDefault="00555BB3" w:rsidP="00555BB3">
            <w:pPr>
              <w:pStyle w:val="ListParagraph"/>
              <w:numPr>
                <w:ilvl w:val="0"/>
                <w:numId w:val="4"/>
              </w:numPr>
              <w:rPr>
                <w:rFonts w:ascii="Calibri" w:eastAsia="Gulim" w:hAnsi="Calibri" w:cs="Arial"/>
                <w:sz w:val="24"/>
                <w:szCs w:val="24"/>
              </w:rPr>
            </w:pPr>
            <w:r w:rsidRPr="00555BB3">
              <w:rPr>
                <w:rFonts w:ascii="Calibri" w:eastAsia="Gulim" w:hAnsi="Calibri" w:cs="Arial"/>
                <w:sz w:val="24"/>
                <w:szCs w:val="24"/>
              </w:rPr>
              <w:t>Ministry of Defence (MoD)</w:t>
            </w:r>
          </w:p>
          <w:p w:rsidR="00555BB3" w:rsidRPr="00555BB3" w:rsidRDefault="00555BB3" w:rsidP="00555BB3">
            <w:pPr>
              <w:rPr>
                <w:rFonts w:ascii="Calibri" w:eastAsia="Gulim" w:hAnsi="Calibri" w:cs="Arial"/>
                <w:sz w:val="24"/>
                <w:szCs w:val="24"/>
              </w:rPr>
            </w:pPr>
          </w:p>
          <w:p w:rsidR="0073070B" w:rsidRPr="00555BB3" w:rsidRDefault="00555BB3" w:rsidP="0073070B">
            <w:pPr>
              <w:rPr>
                <w:rFonts w:ascii="Calibri" w:eastAsia="Gulim" w:hAnsi="Calibri" w:cs="Arial"/>
                <w:sz w:val="24"/>
                <w:szCs w:val="24"/>
              </w:rPr>
            </w:pPr>
            <w:r w:rsidRPr="00555BB3">
              <w:rPr>
                <w:rFonts w:ascii="Calibri" w:eastAsia="Gulim" w:hAnsi="Calibri" w:cs="Arial"/>
                <w:sz w:val="24"/>
                <w:szCs w:val="24"/>
              </w:rPr>
              <w:t xml:space="preserve">**Officers from the above forces may </w:t>
            </w:r>
            <w:r w:rsidR="008C459F">
              <w:rPr>
                <w:rFonts w:ascii="Calibri" w:eastAsia="Gulim" w:hAnsi="Calibri" w:cs="Arial"/>
                <w:sz w:val="24"/>
                <w:szCs w:val="24"/>
              </w:rPr>
              <w:t>need to</w:t>
            </w:r>
            <w:r w:rsidRPr="00555BB3">
              <w:rPr>
                <w:rFonts w:ascii="Calibri" w:eastAsia="Gulim" w:hAnsi="Calibri" w:cs="Arial"/>
                <w:sz w:val="24"/>
                <w:szCs w:val="24"/>
              </w:rPr>
              <w:t xml:space="preserve"> undergo the initial Student Officer training course if required.</w:t>
            </w:r>
          </w:p>
          <w:p w:rsidR="00555BB3" w:rsidRPr="00555BB3" w:rsidRDefault="00555BB3" w:rsidP="0073070B">
            <w:pPr>
              <w:rPr>
                <w:rFonts w:ascii="Calibri" w:eastAsia="Gulim" w:hAnsi="Calibri" w:cs="Arial"/>
                <w:sz w:val="24"/>
                <w:szCs w:val="24"/>
              </w:rPr>
            </w:pPr>
          </w:p>
          <w:p w:rsidR="00555BB3" w:rsidRPr="00555BB3" w:rsidRDefault="00555BB3" w:rsidP="0073070B">
            <w:pPr>
              <w:rPr>
                <w:rFonts w:ascii="Calibri" w:eastAsia="Gulim" w:hAnsi="Calibri" w:cs="Arial"/>
                <w:sz w:val="24"/>
                <w:szCs w:val="24"/>
              </w:rPr>
            </w:pPr>
            <w:r w:rsidRPr="00555BB3">
              <w:rPr>
                <w:rFonts w:ascii="Calibri" w:eastAsia="Gulim" w:hAnsi="Calibri" w:cs="Arial"/>
                <w:sz w:val="24"/>
                <w:szCs w:val="24"/>
              </w:rPr>
              <w:t>Transfer requests from the following are not accepted:</w:t>
            </w:r>
          </w:p>
          <w:p w:rsidR="0073070B" w:rsidRDefault="00555BB3" w:rsidP="0073070B">
            <w:pPr>
              <w:pStyle w:val="ListParagraph"/>
              <w:numPr>
                <w:ilvl w:val="0"/>
                <w:numId w:val="5"/>
              </w:numPr>
              <w:rPr>
                <w:rFonts w:ascii="Calibri" w:eastAsia="Gulim" w:hAnsi="Calibri" w:cs="Arial"/>
                <w:sz w:val="24"/>
                <w:szCs w:val="24"/>
              </w:rPr>
            </w:pPr>
            <w:r w:rsidRPr="00555BB3">
              <w:rPr>
                <w:rFonts w:ascii="Calibri" w:eastAsia="Gulim" w:hAnsi="Calibri" w:cs="Arial"/>
                <w:sz w:val="24"/>
                <w:szCs w:val="24"/>
              </w:rPr>
              <w:t>Civil Nuclear Constabulary (CNC)</w:t>
            </w:r>
          </w:p>
          <w:p w:rsidR="00FC25A8" w:rsidRPr="00FC25A8" w:rsidRDefault="00FC25A8" w:rsidP="00FC25A8">
            <w:pPr>
              <w:rPr>
                <w:rFonts w:ascii="Calibri" w:eastAsia="Gulim" w:hAnsi="Calibri" w:cs="Arial"/>
                <w:sz w:val="24"/>
                <w:szCs w:val="24"/>
              </w:rPr>
            </w:pPr>
          </w:p>
          <w:p w:rsidR="00FC25A8" w:rsidRPr="005E2CAD" w:rsidRDefault="00FC25A8" w:rsidP="005E2CAD">
            <w:pPr>
              <w:rPr>
                <w:rFonts w:ascii="Calibri" w:eastAsia="Gulim" w:hAnsi="Calibri" w:cs="Arial"/>
                <w:sz w:val="24"/>
                <w:szCs w:val="24"/>
              </w:rPr>
            </w:pPr>
          </w:p>
          <w:p w:rsidR="00FC25A8" w:rsidRDefault="00FC25A8" w:rsidP="00555BB3">
            <w:pPr>
              <w:pStyle w:val="ListParagraph"/>
              <w:rPr>
                <w:rFonts w:ascii="Calibri" w:eastAsia="Gulim" w:hAnsi="Calibri" w:cs="Arial"/>
                <w:sz w:val="24"/>
                <w:szCs w:val="24"/>
              </w:rPr>
            </w:pPr>
            <w:bookmarkStart w:id="0" w:name="_GoBack"/>
            <w:bookmarkEnd w:id="0"/>
          </w:p>
          <w:p w:rsidR="00FC25A8" w:rsidRPr="00555BB3" w:rsidRDefault="00FC25A8" w:rsidP="00555BB3">
            <w:pPr>
              <w:pStyle w:val="ListParagraph"/>
              <w:rPr>
                <w:rFonts w:ascii="Calibri" w:eastAsia="Gulim" w:hAnsi="Calibri" w:cs="Arial"/>
                <w:sz w:val="24"/>
                <w:szCs w:val="24"/>
              </w:rPr>
            </w:pPr>
          </w:p>
        </w:tc>
      </w:tr>
      <w:tr w:rsidR="00163B79" w:rsidRPr="00555BB3" w:rsidTr="00FC25A8">
        <w:tc>
          <w:tcPr>
            <w:tcW w:w="10627" w:type="dxa"/>
            <w:shd w:val="clear" w:color="auto" w:fill="D9D9D9" w:themeFill="background1" w:themeFillShade="D9"/>
          </w:tcPr>
          <w:p w:rsidR="00163B79" w:rsidRPr="00555BB3" w:rsidRDefault="00163B79" w:rsidP="00DC52F3">
            <w:pPr>
              <w:rPr>
                <w:rFonts w:ascii="Calibri" w:eastAsia="Gulim" w:hAnsi="Calibri" w:cs="Arial"/>
                <w:b/>
                <w:sz w:val="26"/>
                <w:szCs w:val="26"/>
              </w:rPr>
            </w:pPr>
            <w:r w:rsidRPr="00555BB3">
              <w:rPr>
                <w:rFonts w:ascii="Calibri" w:eastAsia="Gulim" w:hAnsi="Calibri" w:cs="Arial"/>
                <w:b/>
                <w:sz w:val="26"/>
                <w:szCs w:val="26"/>
              </w:rPr>
              <w:lastRenderedPageBreak/>
              <w:t>Transferee recruitment &amp; selection process</w:t>
            </w:r>
          </w:p>
        </w:tc>
      </w:tr>
      <w:tr w:rsidR="00163B79" w:rsidRPr="00555BB3" w:rsidTr="00FC25A8">
        <w:tc>
          <w:tcPr>
            <w:tcW w:w="10627" w:type="dxa"/>
          </w:tcPr>
          <w:p w:rsidR="00163B79" w:rsidRPr="006C4FF2" w:rsidRDefault="00163B79" w:rsidP="00DC52F3">
            <w:pPr>
              <w:rPr>
                <w:rFonts w:ascii="Calibri" w:eastAsia="Gulim" w:hAnsi="Calibri" w:cs="Arial"/>
                <w:sz w:val="24"/>
                <w:szCs w:val="24"/>
              </w:rPr>
            </w:pPr>
            <w:r w:rsidRPr="00555BB3">
              <w:rPr>
                <w:rFonts w:ascii="Calibri" w:eastAsia="Gulim" w:hAnsi="Calibri" w:cs="Arial"/>
                <w:sz w:val="24"/>
                <w:szCs w:val="24"/>
              </w:rPr>
              <w:t xml:space="preserve">The transferee recruitment process </w:t>
            </w:r>
            <w:r w:rsidR="00380C1F" w:rsidRPr="006C4FF2">
              <w:rPr>
                <w:rFonts w:ascii="Calibri" w:eastAsia="Gulim" w:hAnsi="Calibri" w:cs="Arial"/>
                <w:sz w:val="24"/>
                <w:szCs w:val="24"/>
              </w:rPr>
              <w:t xml:space="preserve">is </w:t>
            </w:r>
            <w:r w:rsidRPr="006C4FF2">
              <w:rPr>
                <w:rFonts w:ascii="Calibri" w:eastAsia="Gulim" w:hAnsi="Calibri" w:cs="Arial"/>
                <w:sz w:val="24"/>
                <w:szCs w:val="24"/>
              </w:rPr>
              <w:t>comprised of the following:</w:t>
            </w:r>
          </w:p>
          <w:p w:rsidR="00163B79" w:rsidRPr="006C4FF2" w:rsidRDefault="00163B79" w:rsidP="00163B79">
            <w:pPr>
              <w:pStyle w:val="ListParagraph"/>
              <w:numPr>
                <w:ilvl w:val="0"/>
                <w:numId w:val="3"/>
              </w:numPr>
              <w:rPr>
                <w:rFonts w:ascii="Calibri" w:eastAsia="Gulim" w:hAnsi="Calibri" w:cs="Arial"/>
                <w:sz w:val="24"/>
                <w:szCs w:val="24"/>
              </w:rPr>
            </w:pPr>
            <w:r w:rsidRPr="006C4FF2">
              <w:rPr>
                <w:rFonts w:ascii="Calibri" w:eastAsia="Gulim" w:hAnsi="Calibri" w:cs="Arial"/>
                <w:sz w:val="24"/>
                <w:szCs w:val="24"/>
              </w:rPr>
              <w:t>Completion and shortlisting of application and supporting documents</w:t>
            </w:r>
          </w:p>
          <w:p w:rsidR="00163B79" w:rsidRPr="006C4FF2" w:rsidRDefault="00163B79" w:rsidP="00163B79">
            <w:pPr>
              <w:pStyle w:val="ListParagraph"/>
              <w:numPr>
                <w:ilvl w:val="0"/>
                <w:numId w:val="3"/>
              </w:numPr>
              <w:rPr>
                <w:rFonts w:ascii="Calibri" w:eastAsia="Gulim" w:hAnsi="Calibri" w:cs="Arial"/>
                <w:sz w:val="24"/>
                <w:szCs w:val="24"/>
              </w:rPr>
            </w:pPr>
            <w:r w:rsidRPr="006C4FF2">
              <w:rPr>
                <w:rFonts w:ascii="Calibri" w:eastAsia="Gulim" w:hAnsi="Calibri" w:cs="Arial"/>
                <w:sz w:val="24"/>
                <w:szCs w:val="24"/>
              </w:rPr>
              <w:t>Competency based interview</w:t>
            </w:r>
            <w:r w:rsidR="00D47307" w:rsidRPr="006C4FF2">
              <w:rPr>
                <w:rFonts w:ascii="Calibri" w:eastAsia="Gulim" w:hAnsi="Calibri" w:cs="Arial"/>
                <w:sz w:val="24"/>
                <w:szCs w:val="24"/>
              </w:rPr>
              <w:t xml:space="preserve"> (if you are unsuccessful at interview, you will be able to re-apply after 6 months unless advised otherwise)</w:t>
            </w:r>
          </w:p>
          <w:p w:rsidR="00163B79" w:rsidRPr="006C4FF2" w:rsidRDefault="00163B79" w:rsidP="00163B79">
            <w:pPr>
              <w:pStyle w:val="ListParagraph"/>
              <w:numPr>
                <w:ilvl w:val="0"/>
                <w:numId w:val="3"/>
              </w:numPr>
              <w:rPr>
                <w:rFonts w:ascii="Calibri" w:eastAsia="Gulim" w:hAnsi="Calibri" w:cs="Arial"/>
                <w:sz w:val="24"/>
                <w:szCs w:val="24"/>
              </w:rPr>
            </w:pPr>
            <w:r w:rsidRPr="006C4FF2">
              <w:rPr>
                <w:rFonts w:ascii="Calibri" w:eastAsia="Gulim" w:hAnsi="Calibri" w:cs="Arial"/>
                <w:sz w:val="24"/>
                <w:szCs w:val="24"/>
              </w:rPr>
              <w:t>Completion of pre-employment checks (vetting, medical, references, attendance criteria, substance misuse testing &amp; bio metrics, fitness test)</w:t>
            </w:r>
          </w:p>
          <w:p w:rsidR="00163B79" w:rsidRPr="006C4FF2" w:rsidRDefault="00163B79" w:rsidP="00163B79">
            <w:pPr>
              <w:rPr>
                <w:rFonts w:ascii="Calibri" w:eastAsia="Gulim" w:hAnsi="Calibri" w:cs="Arial"/>
                <w:sz w:val="24"/>
                <w:szCs w:val="24"/>
              </w:rPr>
            </w:pPr>
          </w:p>
          <w:p w:rsidR="00163B79" w:rsidRPr="006C4FF2" w:rsidRDefault="00163B79" w:rsidP="00163B79">
            <w:pPr>
              <w:rPr>
                <w:rFonts w:ascii="Calibri" w:eastAsia="Gulim" w:hAnsi="Calibri" w:cs="Arial"/>
                <w:sz w:val="24"/>
                <w:szCs w:val="24"/>
              </w:rPr>
            </w:pPr>
            <w:r w:rsidRPr="006C4FF2">
              <w:rPr>
                <w:rFonts w:ascii="Calibri" w:eastAsia="Gulim" w:hAnsi="Calibri" w:cs="Arial"/>
                <w:sz w:val="24"/>
                <w:szCs w:val="24"/>
              </w:rPr>
              <w:t xml:space="preserve">Process after successful completion of recruitment </w:t>
            </w:r>
            <w:r w:rsidR="00380C1F" w:rsidRPr="006C4FF2">
              <w:rPr>
                <w:rFonts w:ascii="Calibri" w:eastAsia="Gulim" w:hAnsi="Calibri" w:cs="Arial"/>
                <w:sz w:val="24"/>
                <w:szCs w:val="24"/>
              </w:rPr>
              <w:t>stages</w:t>
            </w:r>
            <w:r w:rsidRPr="006C4FF2">
              <w:rPr>
                <w:rFonts w:ascii="Calibri" w:eastAsia="Gulim" w:hAnsi="Calibri" w:cs="Arial"/>
                <w:sz w:val="24"/>
                <w:szCs w:val="24"/>
              </w:rPr>
              <w:t>:</w:t>
            </w:r>
          </w:p>
          <w:p w:rsidR="00163B79" w:rsidRPr="006C4FF2" w:rsidRDefault="00163B79" w:rsidP="00163B79">
            <w:pPr>
              <w:pStyle w:val="ListParagraph"/>
              <w:numPr>
                <w:ilvl w:val="0"/>
                <w:numId w:val="3"/>
              </w:numPr>
              <w:rPr>
                <w:rFonts w:ascii="Calibri" w:eastAsia="Gulim" w:hAnsi="Calibri" w:cs="Arial"/>
                <w:sz w:val="24"/>
                <w:szCs w:val="24"/>
              </w:rPr>
            </w:pPr>
            <w:r w:rsidRPr="006C4FF2">
              <w:rPr>
                <w:rFonts w:ascii="Calibri" w:eastAsia="Gulim" w:hAnsi="Calibri" w:cs="Arial"/>
                <w:sz w:val="24"/>
                <w:szCs w:val="24"/>
              </w:rPr>
              <w:t>Issue of Appointment Letter</w:t>
            </w:r>
          </w:p>
          <w:p w:rsidR="00163B79" w:rsidRPr="00555BB3" w:rsidRDefault="00163B79" w:rsidP="00163B79">
            <w:pPr>
              <w:pStyle w:val="ListParagraph"/>
              <w:numPr>
                <w:ilvl w:val="0"/>
                <w:numId w:val="3"/>
              </w:numPr>
              <w:rPr>
                <w:rFonts w:ascii="Calibri" w:eastAsia="Gulim" w:hAnsi="Calibri" w:cs="Arial"/>
                <w:sz w:val="24"/>
                <w:szCs w:val="24"/>
              </w:rPr>
            </w:pPr>
            <w:r w:rsidRPr="00555BB3">
              <w:rPr>
                <w:rFonts w:ascii="Calibri" w:eastAsia="Gulim" w:hAnsi="Calibri" w:cs="Arial"/>
                <w:sz w:val="24"/>
                <w:szCs w:val="24"/>
              </w:rPr>
              <w:t>Issue of collar number</w:t>
            </w:r>
          </w:p>
          <w:p w:rsidR="00163B79" w:rsidRPr="00555BB3" w:rsidRDefault="00163B79" w:rsidP="00163B79">
            <w:pPr>
              <w:pStyle w:val="ListParagraph"/>
              <w:numPr>
                <w:ilvl w:val="0"/>
                <w:numId w:val="3"/>
              </w:numPr>
              <w:rPr>
                <w:rFonts w:ascii="Calibri" w:eastAsia="Gulim" w:hAnsi="Calibri" w:cs="Arial"/>
                <w:sz w:val="24"/>
                <w:szCs w:val="24"/>
              </w:rPr>
            </w:pPr>
            <w:r w:rsidRPr="00555BB3">
              <w:rPr>
                <w:rFonts w:ascii="Calibri" w:eastAsia="Gulim" w:hAnsi="Calibri" w:cs="Arial"/>
                <w:sz w:val="24"/>
                <w:szCs w:val="24"/>
              </w:rPr>
              <w:t xml:space="preserve">Uniform fitting appointment </w:t>
            </w:r>
          </w:p>
          <w:p w:rsidR="00163B79" w:rsidRPr="00555BB3" w:rsidRDefault="00163B79" w:rsidP="00163B79">
            <w:pPr>
              <w:pStyle w:val="ListParagraph"/>
              <w:numPr>
                <w:ilvl w:val="0"/>
                <w:numId w:val="3"/>
              </w:numPr>
              <w:rPr>
                <w:rFonts w:ascii="Calibri" w:eastAsia="Gulim" w:hAnsi="Calibri" w:cs="Arial"/>
                <w:sz w:val="24"/>
                <w:szCs w:val="24"/>
              </w:rPr>
            </w:pPr>
            <w:r w:rsidRPr="00555BB3">
              <w:rPr>
                <w:rFonts w:ascii="Calibri" w:eastAsia="Gulim" w:hAnsi="Calibri" w:cs="Arial"/>
                <w:sz w:val="24"/>
                <w:szCs w:val="24"/>
              </w:rPr>
              <w:t>Initial induction course (usually 8 days) – then start on shift</w:t>
            </w:r>
          </w:p>
          <w:p w:rsidR="00163B79" w:rsidRPr="00555BB3" w:rsidRDefault="00163B79" w:rsidP="00DC52F3">
            <w:pPr>
              <w:rPr>
                <w:rFonts w:ascii="Calibri" w:eastAsia="Gulim" w:hAnsi="Calibri" w:cs="Arial"/>
                <w:sz w:val="24"/>
                <w:szCs w:val="24"/>
              </w:rPr>
            </w:pPr>
          </w:p>
        </w:tc>
      </w:tr>
      <w:tr w:rsidR="00B05470" w:rsidRPr="00555BB3" w:rsidTr="00FC25A8">
        <w:tc>
          <w:tcPr>
            <w:tcW w:w="10627" w:type="dxa"/>
            <w:shd w:val="clear" w:color="auto" w:fill="D9D9D9" w:themeFill="background1" w:themeFillShade="D9"/>
          </w:tcPr>
          <w:p w:rsidR="00B05470" w:rsidRPr="00555BB3" w:rsidRDefault="00B05470" w:rsidP="00DC52F3">
            <w:pPr>
              <w:rPr>
                <w:rFonts w:ascii="Calibri" w:eastAsia="Gulim" w:hAnsi="Calibri" w:cs="Arial"/>
                <w:b/>
                <w:sz w:val="26"/>
                <w:szCs w:val="26"/>
              </w:rPr>
            </w:pPr>
            <w:r w:rsidRPr="00555BB3">
              <w:rPr>
                <w:rFonts w:ascii="Calibri" w:eastAsia="Gulim" w:hAnsi="Calibri" w:cs="Arial"/>
                <w:b/>
                <w:sz w:val="26"/>
                <w:szCs w:val="26"/>
              </w:rPr>
              <w:t>Competency &amp; Values Framework for Policing (CVF)</w:t>
            </w:r>
          </w:p>
        </w:tc>
      </w:tr>
      <w:tr w:rsidR="00B05470" w:rsidRPr="00555BB3" w:rsidTr="00FC25A8">
        <w:tc>
          <w:tcPr>
            <w:tcW w:w="10627" w:type="dxa"/>
          </w:tcPr>
          <w:p w:rsidR="00B05470" w:rsidRPr="00555BB3" w:rsidRDefault="00A207AF" w:rsidP="00DC52F3">
            <w:pPr>
              <w:rPr>
                <w:rFonts w:ascii="Calibri" w:eastAsia="Gulim" w:hAnsi="Calibri" w:cs="Arial"/>
                <w:sz w:val="24"/>
                <w:szCs w:val="24"/>
              </w:rPr>
            </w:pPr>
            <w:r w:rsidRPr="00555BB3">
              <w:rPr>
                <w:rFonts w:ascii="Calibri" w:eastAsia="Gulim" w:hAnsi="Calibri" w:cs="Arial"/>
                <w:sz w:val="24"/>
                <w:szCs w:val="24"/>
              </w:rPr>
              <w:t>The selection process includes assessment against the CVF. It is important that during your interview, you do not simply provide statements but that you provide clear evidence and examples to demonstrate how you meet the competencies set out in the CVF. The competency level for Constables and Sergeants</w:t>
            </w:r>
            <w:r w:rsidR="007605B1" w:rsidRPr="00555BB3">
              <w:rPr>
                <w:rFonts w:ascii="Calibri" w:eastAsia="Gulim" w:hAnsi="Calibri" w:cs="Arial"/>
                <w:sz w:val="24"/>
                <w:szCs w:val="24"/>
              </w:rPr>
              <w:t xml:space="preserve"> is</w:t>
            </w:r>
            <w:r w:rsidRPr="00555BB3">
              <w:rPr>
                <w:rFonts w:ascii="Calibri" w:eastAsia="Gulim" w:hAnsi="Calibri" w:cs="Arial"/>
                <w:sz w:val="24"/>
                <w:szCs w:val="24"/>
              </w:rPr>
              <w:t xml:space="preserve"> Level 1, for Inspectors and Chief Inspectors is Level 2 and higher ranks are Level 3. </w:t>
            </w:r>
          </w:p>
          <w:p w:rsidR="00B05470" w:rsidRPr="00555BB3" w:rsidRDefault="00B05470" w:rsidP="00DC52F3">
            <w:pPr>
              <w:rPr>
                <w:rFonts w:ascii="Calibri" w:eastAsia="Gulim" w:hAnsi="Calibri" w:cs="Arial"/>
                <w:sz w:val="24"/>
                <w:szCs w:val="24"/>
              </w:rPr>
            </w:pPr>
          </w:p>
        </w:tc>
      </w:tr>
      <w:tr w:rsidR="00F9636C" w:rsidRPr="00555BB3" w:rsidTr="00FC25A8">
        <w:tc>
          <w:tcPr>
            <w:tcW w:w="10627" w:type="dxa"/>
            <w:shd w:val="clear" w:color="auto" w:fill="D9D9D9" w:themeFill="background1" w:themeFillShade="D9"/>
          </w:tcPr>
          <w:p w:rsidR="00F9636C" w:rsidRPr="00555BB3" w:rsidRDefault="00BD2676" w:rsidP="00DC52F3">
            <w:pPr>
              <w:rPr>
                <w:rFonts w:ascii="Calibri" w:eastAsia="Gulim" w:hAnsi="Calibri" w:cs="Arial"/>
                <w:b/>
                <w:sz w:val="26"/>
                <w:szCs w:val="26"/>
              </w:rPr>
            </w:pPr>
            <w:r w:rsidRPr="00555BB3">
              <w:rPr>
                <w:rFonts w:ascii="Calibri" w:eastAsia="Gulim" w:hAnsi="Calibri" w:cs="Arial"/>
                <w:b/>
                <w:sz w:val="26"/>
                <w:szCs w:val="26"/>
              </w:rPr>
              <w:t>Training Record &amp; Skills</w:t>
            </w:r>
          </w:p>
        </w:tc>
      </w:tr>
      <w:tr w:rsidR="00F9636C" w:rsidRPr="00555BB3" w:rsidTr="00FC25A8">
        <w:tc>
          <w:tcPr>
            <w:tcW w:w="10627" w:type="dxa"/>
          </w:tcPr>
          <w:p w:rsidR="00F9636C" w:rsidRPr="00555BB3" w:rsidRDefault="00BD2676" w:rsidP="00DC52F3">
            <w:pPr>
              <w:rPr>
                <w:rFonts w:ascii="Calibri" w:eastAsia="Gulim" w:hAnsi="Calibri" w:cs="Arial"/>
                <w:sz w:val="24"/>
                <w:szCs w:val="24"/>
              </w:rPr>
            </w:pPr>
            <w:r w:rsidRPr="00555BB3">
              <w:rPr>
                <w:rFonts w:ascii="Calibri" w:eastAsia="Gulim" w:hAnsi="Calibri" w:cs="Arial"/>
                <w:sz w:val="24"/>
                <w:szCs w:val="24"/>
              </w:rPr>
              <w:t xml:space="preserve">It is </w:t>
            </w:r>
            <w:r w:rsidR="00166137" w:rsidRPr="00555BB3">
              <w:rPr>
                <w:rFonts w:ascii="Calibri" w:eastAsia="Gulim" w:hAnsi="Calibri" w:cs="Arial"/>
                <w:sz w:val="24"/>
                <w:szCs w:val="24"/>
              </w:rPr>
              <w:t>important that you complete these</w:t>
            </w:r>
            <w:r w:rsidRPr="00555BB3">
              <w:rPr>
                <w:rFonts w:ascii="Calibri" w:eastAsia="Gulim" w:hAnsi="Calibri" w:cs="Arial"/>
                <w:sz w:val="24"/>
                <w:szCs w:val="24"/>
              </w:rPr>
              <w:t xml:space="preserve"> section</w:t>
            </w:r>
            <w:r w:rsidR="00166137" w:rsidRPr="00555BB3">
              <w:rPr>
                <w:rFonts w:ascii="Calibri" w:eastAsia="Gulim" w:hAnsi="Calibri" w:cs="Arial"/>
                <w:sz w:val="24"/>
                <w:szCs w:val="24"/>
              </w:rPr>
              <w:t>s</w:t>
            </w:r>
            <w:r w:rsidRPr="00555BB3">
              <w:rPr>
                <w:rFonts w:ascii="Calibri" w:eastAsia="Gulim" w:hAnsi="Calibri" w:cs="Arial"/>
                <w:sz w:val="24"/>
                <w:szCs w:val="24"/>
              </w:rPr>
              <w:t xml:space="preserve"> of the application in full and it must include dates each area of training has been completed. Any mandatory training must have been completed prior to appointment so it is important that if you are</w:t>
            </w:r>
            <w:r w:rsidR="00166137" w:rsidRPr="00555BB3">
              <w:rPr>
                <w:rFonts w:ascii="Calibri" w:eastAsia="Gulim" w:hAnsi="Calibri" w:cs="Arial"/>
                <w:sz w:val="24"/>
                <w:szCs w:val="24"/>
              </w:rPr>
              <w:t xml:space="preserve">, for any reason, out of date with any mandatory training that you ensure you arrange for this to be completed. </w:t>
            </w:r>
          </w:p>
          <w:p w:rsidR="00F9636C" w:rsidRPr="00555BB3" w:rsidRDefault="00F9636C" w:rsidP="00DC52F3">
            <w:pPr>
              <w:rPr>
                <w:rFonts w:ascii="Calibri" w:eastAsia="Gulim" w:hAnsi="Calibri" w:cs="Arial"/>
                <w:sz w:val="24"/>
                <w:szCs w:val="24"/>
              </w:rPr>
            </w:pPr>
          </w:p>
        </w:tc>
      </w:tr>
      <w:tr w:rsidR="00166137" w:rsidRPr="00555BB3" w:rsidTr="00FC25A8">
        <w:tc>
          <w:tcPr>
            <w:tcW w:w="10627" w:type="dxa"/>
            <w:shd w:val="clear" w:color="auto" w:fill="D9D9D9" w:themeFill="background1" w:themeFillShade="D9"/>
          </w:tcPr>
          <w:p w:rsidR="00166137" w:rsidRPr="00555BB3" w:rsidRDefault="00166137" w:rsidP="00DC52F3">
            <w:pPr>
              <w:rPr>
                <w:rFonts w:ascii="Calibri" w:eastAsia="Gulim" w:hAnsi="Calibri" w:cs="Arial"/>
                <w:b/>
                <w:sz w:val="26"/>
                <w:szCs w:val="26"/>
              </w:rPr>
            </w:pPr>
            <w:r w:rsidRPr="00555BB3">
              <w:rPr>
                <w:rFonts w:ascii="Calibri" w:eastAsia="Gulim" w:hAnsi="Calibri" w:cs="Arial"/>
                <w:b/>
                <w:sz w:val="26"/>
                <w:szCs w:val="26"/>
              </w:rPr>
              <w:t xml:space="preserve">Business Interests </w:t>
            </w:r>
          </w:p>
        </w:tc>
      </w:tr>
      <w:tr w:rsidR="00166137" w:rsidRPr="00555BB3" w:rsidTr="00FC25A8">
        <w:tc>
          <w:tcPr>
            <w:tcW w:w="10627" w:type="dxa"/>
          </w:tcPr>
          <w:p w:rsidR="00166137" w:rsidRPr="00555BB3" w:rsidRDefault="00166137" w:rsidP="00DC52F3">
            <w:pPr>
              <w:rPr>
                <w:rFonts w:ascii="Calibri" w:eastAsia="Gulim" w:hAnsi="Calibri" w:cs="Arial"/>
                <w:sz w:val="24"/>
                <w:szCs w:val="24"/>
              </w:rPr>
            </w:pPr>
            <w:r w:rsidRPr="00555BB3">
              <w:rPr>
                <w:rFonts w:ascii="Calibri" w:eastAsia="Gulim" w:hAnsi="Calibri" w:cs="Arial"/>
                <w:sz w:val="24"/>
                <w:szCs w:val="24"/>
              </w:rPr>
              <w:t>You must declare any business interests you have.</w:t>
            </w:r>
          </w:p>
          <w:p w:rsidR="00166137" w:rsidRPr="00555BB3" w:rsidRDefault="00166137" w:rsidP="00DC52F3">
            <w:pPr>
              <w:rPr>
                <w:rFonts w:ascii="Calibri" w:eastAsia="Gulim" w:hAnsi="Calibri" w:cs="Arial"/>
                <w:sz w:val="24"/>
                <w:szCs w:val="24"/>
              </w:rPr>
            </w:pPr>
          </w:p>
          <w:p w:rsidR="00166137" w:rsidRPr="00555BB3" w:rsidRDefault="00166137" w:rsidP="00DC52F3">
            <w:pPr>
              <w:rPr>
                <w:rFonts w:ascii="Calibri" w:eastAsia="Gulim" w:hAnsi="Calibri" w:cs="Arial"/>
                <w:sz w:val="24"/>
                <w:szCs w:val="24"/>
              </w:rPr>
            </w:pPr>
            <w:r w:rsidRPr="00555BB3">
              <w:rPr>
                <w:rFonts w:ascii="Calibri" w:eastAsia="Gulim" w:hAnsi="Calibri" w:cs="Arial"/>
                <w:sz w:val="24"/>
                <w:szCs w:val="24"/>
              </w:rPr>
              <w:t>Any business interest will have to be approved and registered by Professional Standards Department (PSD) in order for you to continue with it.</w:t>
            </w:r>
          </w:p>
          <w:p w:rsidR="00166137" w:rsidRPr="00555BB3" w:rsidRDefault="00166137" w:rsidP="00DC52F3">
            <w:pPr>
              <w:rPr>
                <w:rFonts w:ascii="Calibri" w:eastAsia="Gulim" w:hAnsi="Calibri" w:cs="Arial"/>
                <w:sz w:val="24"/>
                <w:szCs w:val="24"/>
              </w:rPr>
            </w:pPr>
          </w:p>
        </w:tc>
      </w:tr>
      <w:tr w:rsidR="00166137" w:rsidRPr="00555BB3" w:rsidTr="00FC25A8">
        <w:tc>
          <w:tcPr>
            <w:tcW w:w="10627" w:type="dxa"/>
            <w:shd w:val="clear" w:color="auto" w:fill="D9D9D9" w:themeFill="background1" w:themeFillShade="D9"/>
          </w:tcPr>
          <w:p w:rsidR="00166137" w:rsidRPr="00555BB3" w:rsidRDefault="00166137" w:rsidP="00DC52F3">
            <w:pPr>
              <w:rPr>
                <w:rFonts w:ascii="Calibri" w:eastAsia="Gulim" w:hAnsi="Calibri" w:cs="Arial"/>
                <w:b/>
                <w:sz w:val="26"/>
                <w:szCs w:val="26"/>
              </w:rPr>
            </w:pPr>
            <w:r w:rsidRPr="00555BB3">
              <w:rPr>
                <w:rFonts w:ascii="Calibri" w:eastAsia="Gulim" w:hAnsi="Calibri" w:cs="Arial"/>
                <w:b/>
                <w:sz w:val="26"/>
                <w:szCs w:val="26"/>
              </w:rPr>
              <w:t>Tattoos &amp; Facial Piercings (existing &amp; new)</w:t>
            </w:r>
          </w:p>
        </w:tc>
      </w:tr>
      <w:tr w:rsidR="00166137" w:rsidRPr="00555BB3" w:rsidTr="00FC25A8">
        <w:tc>
          <w:tcPr>
            <w:tcW w:w="10627" w:type="dxa"/>
          </w:tcPr>
          <w:p w:rsidR="00166137" w:rsidRPr="00555BB3" w:rsidRDefault="00166137" w:rsidP="00DC52F3">
            <w:pPr>
              <w:rPr>
                <w:rFonts w:ascii="Calibri" w:eastAsia="Gulim" w:hAnsi="Calibri" w:cs="Arial"/>
                <w:sz w:val="24"/>
                <w:szCs w:val="24"/>
              </w:rPr>
            </w:pPr>
            <w:r w:rsidRPr="00555BB3">
              <w:rPr>
                <w:rFonts w:ascii="Calibri" w:eastAsia="Gulim" w:hAnsi="Calibri" w:cs="Arial"/>
                <w:sz w:val="24"/>
                <w:szCs w:val="24"/>
              </w:rPr>
              <w:t xml:space="preserve">All tattoos and piercings must be in line with South Yorkshire Police’s Appearance and Standards Policy. Photographs must be provided with your application where applicable. </w:t>
            </w:r>
          </w:p>
          <w:p w:rsidR="00166137" w:rsidRPr="00555BB3" w:rsidRDefault="00166137" w:rsidP="00166137">
            <w:pPr>
              <w:rPr>
                <w:rFonts w:ascii="Calibri" w:eastAsia="Gulim" w:hAnsi="Calibri" w:cs="Arial"/>
                <w:sz w:val="24"/>
                <w:szCs w:val="24"/>
              </w:rPr>
            </w:pPr>
            <w:r w:rsidRPr="00555BB3">
              <w:rPr>
                <w:rFonts w:ascii="Calibri" w:eastAsia="Gulim" w:hAnsi="Calibri" w:cs="Arial"/>
                <w:sz w:val="24"/>
                <w:szCs w:val="24"/>
              </w:rPr>
              <w:t xml:space="preserve">Tattoos </w:t>
            </w:r>
            <w:r w:rsidR="00081307">
              <w:rPr>
                <w:rFonts w:ascii="Calibri" w:eastAsia="Gulim" w:hAnsi="Calibri" w:cs="Arial"/>
                <w:sz w:val="24"/>
                <w:szCs w:val="24"/>
              </w:rPr>
              <w:t>that are visible in normal duty uniform i.e. face, scalp, ears, neck, hands and forearms or visible in an open collared / short sleeved shirt are not considered appropriate and will not be accepted. Any</w:t>
            </w:r>
            <w:r w:rsidRPr="00555BB3">
              <w:rPr>
                <w:rFonts w:ascii="Calibri" w:eastAsia="Gulim" w:hAnsi="Calibri" w:cs="Arial"/>
                <w:sz w:val="24"/>
                <w:szCs w:val="24"/>
              </w:rPr>
              <w:t xml:space="preserve"> tattoos which could be deemed inappropriate or cause offence will </w:t>
            </w:r>
            <w:r w:rsidR="00081307">
              <w:rPr>
                <w:rFonts w:ascii="Calibri" w:eastAsia="Gulim" w:hAnsi="Calibri" w:cs="Arial"/>
                <w:sz w:val="24"/>
                <w:szCs w:val="24"/>
              </w:rPr>
              <w:t xml:space="preserve">also </w:t>
            </w:r>
            <w:r w:rsidRPr="00555BB3">
              <w:rPr>
                <w:rFonts w:ascii="Calibri" w:eastAsia="Gulim" w:hAnsi="Calibri" w:cs="Arial"/>
                <w:sz w:val="24"/>
                <w:szCs w:val="24"/>
              </w:rPr>
              <w:t>not be accepted</w:t>
            </w:r>
            <w:r w:rsidR="000D318B" w:rsidRPr="00555BB3">
              <w:rPr>
                <w:rFonts w:ascii="Calibri" w:eastAsia="Gulim" w:hAnsi="Calibri" w:cs="Arial"/>
                <w:sz w:val="24"/>
                <w:szCs w:val="24"/>
              </w:rPr>
              <w:t>.</w:t>
            </w:r>
          </w:p>
          <w:p w:rsidR="00166137" w:rsidRDefault="000D318B" w:rsidP="00DC52F3">
            <w:pPr>
              <w:rPr>
                <w:rFonts w:ascii="Calibri" w:eastAsia="Gulim" w:hAnsi="Calibri" w:cs="Arial"/>
                <w:sz w:val="24"/>
                <w:szCs w:val="24"/>
              </w:rPr>
            </w:pPr>
            <w:r w:rsidRPr="00555BB3">
              <w:rPr>
                <w:rFonts w:ascii="Calibri" w:eastAsia="Gulim" w:hAnsi="Calibri" w:cs="Arial"/>
                <w:sz w:val="24"/>
                <w:szCs w:val="24"/>
              </w:rPr>
              <w:t xml:space="preserve">Once you have submitted your application it is important that you make the Recruiting Team aware if you are considering obtaining any new tattoos or piercings. Any new tattoos or piercings which do </w:t>
            </w:r>
            <w:r w:rsidRPr="00555BB3">
              <w:rPr>
                <w:rFonts w:ascii="Calibri" w:eastAsia="Gulim" w:hAnsi="Calibri" w:cs="Arial"/>
                <w:b/>
                <w:sz w:val="24"/>
                <w:szCs w:val="24"/>
              </w:rPr>
              <w:t>not</w:t>
            </w:r>
            <w:r w:rsidRPr="00555BB3">
              <w:rPr>
                <w:rFonts w:ascii="Calibri" w:eastAsia="Gulim" w:hAnsi="Calibri" w:cs="Arial"/>
                <w:sz w:val="24"/>
                <w:szCs w:val="24"/>
              </w:rPr>
              <w:t xml:space="preserve"> fall in line with the Policy will result in your application being withdrawn.</w:t>
            </w:r>
          </w:p>
          <w:p w:rsidR="00F111AD" w:rsidRPr="00555BB3" w:rsidRDefault="00F111AD" w:rsidP="00DC52F3">
            <w:pPr>
              <w:rPr>
                <w:rFonts w:ascii="Calibri" w:eastAsia="Gulim" w:hAnsi="Calibri" w:cs="Arial"/>
                <w:sz w:val="24"/>
                <w:szCs w:val="24"/>
              </w:rPr>
            </w:pPr>
          </w:p>
        </w:tc>
      </w:tr>
      <w:tr w:rsidR="000D318B" w:rsidRPr="00555BB3" w:rsidTr="00FC25A8">
        <w:tc>
          <w:tcPr>
            <w:tcW w:w="10627" w:type="dxa"/>
            <w:shd w:val="clear" w:color="auto" w:fill="D9D9D9" w:themeFill="background1" w:themeFillShade="D9"/>
          </w:tcPr>
          <w:p w:rsidR="000D318B" w:rsidRPr="00555BB3" w:rsidRDefault="000D318B" w:rsidP="00DC52F3">
            <w:pPr>
              <w:rPr>
                <w:rFonts w:ascii="Calibri" w:eastAsia="Gulim" w:hAnsi="Calibri" w:cs="Arial"/>
                <w:b/>
                <w:sz w:val="26"/>
                <w:szCs w:val="26"/>
              </w:rPr>
            </w:pPr>
            <w:r w:rsidRPr="00555BB3">
              <w:rPr>
                <w:rFonts w:ascii="Calibri" w:eastAsia="Gulim" w:hAnsi="Calibri" w:cs="Arial"/>
                <w:b/>
                <w:sz w:val="26"/>
                <w:szCs w:val="26"/>
              </w:rPr>
              <w:t>Disability &amp; Health</w:t>
            </w:r>
          </w:p>
        </w:tc>
      </w:tr>
      <w:tr w:rsidR="000D318B" w:rsidRPr="00555BB3" w:rsidTr="00FC25A8">
        <w:tc>
          <w:tcPr>
            <w:tcW w:w="10627" w:type="dxa"/>
          </w:tcPr>
          <w:p w:rsidR="000D318B" w:rsidRPr="00555BB3" w:rsidRDefault="000D318B" w:rsidP="00DC52F3">
            <w:pPr>
              <w:rPr>
                <w:rFonts w:ascii="Calibri" w:eastAsia="Gulim" w:hAnsi="Calibri" w:cs="Arial"/>
                <w:sz w:val="24"/>
                <w:szCs w:val="24"/>
              </w:rPr>
            </w:pPr>
            <w:r w:rsidRPr="00555BB3">
              <w:rPr>
                <w:rFonts w:ascii="Calibri" w:eastAsia="Gulim" w:hAnsi="Calibri" w:cs="Arial"/>
                <w:sz w:val="24"/>
                <w:szCs w:val="24"/>
              </w:rPr>
              <w:t xml:space="preserve">Applicants must be in good health, of sound constitution and able to both physically and mentally perform the duties once appointed. </w:t>
            </w:r>
          </w:p>
          <w:p w:rsidR="000D318B" w:rsidRPr="00555BB3" w:rsidRDefault="000D318B" w:rsidP="00DC52F3">
            <w:pPr>
              <w:rPr>
                <w:rFonts w:ascii="Calibri" w:eastAsia="Gulim" w:hAnsi="Calibri" w:cs="Arial"/>
                <w:sz w:val="24"/>
                <w:szCs w:val="24"/>
              </w:rPr>
            </w:pPr>
          </w:p>
          <w:p w:rsidR="000D318B" w:rsidRDefault="00CD1AAA" w:rsidP="00DC52F3">
            <w:pPr>
              <w:rPr>
                <w:rFonts w:ascii="Calibri" w:eastAsia="Gulim" w:hAnsi="Calibri" w:cs="Arial"/>
                <w:sz w:val="24"/>
                <w:szCs w:val="24"/>
              </w:rPr>
            </w:pPr>
            <w:r w:rsidRPr="00555BB3">
              <w:rPr>
                <w:rFonts w:ascii="Calibri" w:eastAsia="Gulim" w:hAnsi="Calibri" w:cs="Arial"/>
                <w:sz w:val="24"/>
                <w:szCs w:val="24"/>
              </w:rPr>
              <w:t xml:space="preserve">Officers are covered by the Disability Discrimination Act and if you do have a disability, we will endeavour to make adjustments which it is reasonable to do so. Please provide any relevant information about any disability with your application. Disability is determined as ‘a physical or mental impairment, which has a substantial and long-term adverse effect on the ability to carry out normal day-to-day activities’.  </w:t>
            </w:r>
          </w:p>
          <w:p w:rsidR="000D318B" w:rsidRPr="00555BB3" w:rsidRDefault="000D318B" w:rsidP="00DC52F3">
            <w:pPr>
              <w:rPr>
                <w:rFonts w:ascii="Calibri" w:eastAsia="Gulim" w:hAnsi="Calibri" w:cs="Arial"/>
                <w:sz w:val="24"/>
                <w:szCs w:val="24"/>
              </w:rPr>
            </w:pPr>
          </w:p>
        </w:tc>
      </w:tr>
      <w:tr w:rsidR="00CD1AAA" w:rsidRPr="00555BB3" w:rsidTr="00FC25A8">
        <w:tc>
          <w:tcPr>
            <w:tcW w:w="10627" w:type="dxa"/>
            <w:shd w:val="clear" w:color="auto" w:fill="D9D9D9" w:themeFill="background1" w:themeFillShade="D9"/>
          </w:tcPr>
          <w:p w:rsidR="00CD1AAA" w:rsidRPr="00555BB3" w:rsidRDefault="00CD1AAA" w:rsidP="00DC52F3">
            <w:pPr>
              <w:rPr>
                <w:rFonts w:ascii="Calibri" w:eastAsia="Gulim" w:hAnsi="Calibri" w:cs="Arial"/>
                <w:b/>
                <w:sz w:val="26"/>
                <w:szCs w:val="26"/>
              </w:rPr>
            </w:pPr>
            <w:r w:rsidRPr="00555BB3">
              <w:rPr>
                <w:rFonts w:ascii="Calibri" w:eastAsia="Gulim" w:hAnsi="Calibri" w:cs="Arial"/>
                <w:b/>
                <w:sz w:val="26"/>
                <w:szCs w:val="26"/>
              </w:rPr>
              <w:lastRenderedPageBreak/>
              <w:t>Vetting</w:t>
            </w:r>
          </w:p>
        </w:tc>
      </w:tr>
      <w:tr w:rsidR="00CD1AAA" w:rsidRPr="00555BB3" w:rsidTr="00FC25A8">
        <w:tc>
          <w:tcPr>
            <w:tcW w:w="10627" w:type="dxa"/>
          </w:tcPr>
          <w:p w:rsidR="00CD1AAA" w:rsidRPr="00555BB3" w:rsidRDefault="00CD1AAA" w:rsidP="00DC52F3">
            <w:pPr>
              <w:rPr>
                <w:rFonts w:ascii="Calibri" w:eastAsia="Gulim" w:hAnsi="Calibri" w:cs="Arial"/>
                <w:sz w:val="24"/>
                <w:szCs w:val="24"/>
              </w:rPr>
            </w:pPr>
            <w:r w:rsidRPr="00555BB3">
              <w:rPr>
                <w:rFonts w:ascii="Calibri" w:eastAsia="Gulim" w:hAnsi="Calibri" w:cs="Arial"/>
                <w:sz w:val="24"/>
                <w:szCs w:val="24"/>
              </w:rPr>
              <w:t xml:space="preserve">If successful </w:t>
            </w:r>
            <w:r w:rsidR="00B82AC3" w:rsidRPr="00555BB3">
              <w:rPr>
                <w:rFonts w:ascii="Calibri" w:eastAsia="Gulim" w:hAnsi="Calibri" w:cs="Arial"/>
                <w:sz w:val="24"/>
                <w:szCs w:val="24"/>
              </w:rPr>
              <w:t>at interview you will be required to complete a vetting process. The level of vetting will be determined by the position you are being progressed for. It will include vetting checks being made with your current Force and checks on misconduct and complaints. Your application will be put on hold if you have any open complaints in your current Force, and will be reviewed once the case is closed.</w:t>
            </w:r>
          </w:p>
          <w:p w:rsidR="00CD1AAA" w:rsidRPr="00555BB3" w:rsidRDefault="00CD1AAA" w:rsidP="00DC52F3">
            <w:pPr>
              <w:rPr>
                <w:rFonts w:ascii="Calibri" w:eastAsia="Gulim" w:hAnsi="Calibri" w:cs="Arial"/>
                <w:sz w:val="24"/>
                <w:szCs w:val="24"/>
              </w:rPr>
            </w:pPr>
          </w:p>
        </w:tc>
      </w:tr>
      <w:tr w:rsidR="00B82AC3" w:rsidRPr="00555BB3" w:rsidTr="00FC25A8">
        <w:tc>
          <w:tcPr>
            <w:tcW w:w="10627" w:type="dxa"/>
            <w:shd w:val="clear" w:color="auto" w:fill="D9D9D9" w:themeFill="background1" w:themeFillShade="D9"/>
          </w:tcPr>
          <w:p w:rsidR="00B82AC3" w:rsidRPr="00555BB3" w:rsidRDefault="002552C8" w:rsidP="00DC52F3">
            <w:pPr>
              <w:rPr>
                <w:rFonts w:ascii="Calibri" w:eastAsia="Gulim" w:hAnsi="Calibri" w:cs="Arial"/>
                <w:b/>
                <w:sz w:val="26"/>
                <w:szCs w:val="26"/>
              </w:rPr>
            </w:pPr>
            <w:r w:rsidRPr="00555BB3">
              <w:rPr>
                <w:rFonts w:ascii="Calibri" w:eastAsia="Gulim" w:hAnsi="Calibri" w:cs="Arial"/>
                <w:b/>
                <w:sz w:val="26"/>
                <w:szCs w:val="26"/>
              </w:rPr>
              <w:t>Appointment</w:t>
            </w:r>
          </w:p>
        </w:tc>
      </w:tr>
      <w:tr w:rsidR="00B82AC3" w:rsidRPr="00555BB3" w:rsidTr="00FC25A8">
        <w:tc>
          <w:tcPr>
            <w:tcW w:w="10627" w:type="dxa"/>
          </w:tcPr>
          <w:p w:rsidR="00B82AC3" w:rsidRPr="00555BB3" w:rsidRDefault="002552C8" w:rsidP="00DC52F3">
            <w:pPr>
              <w:rPr>
                <w:rFonts w:ascii="Calibri" w:eastAsia="Gulim" w:hAnsi="Calibri" w:cs="Arial"/>
                <w:sz w:val="24"/>
                <w:szCs w:val="24"/>
              </w:rPr>
            </w:pPr>
            <w:r w:rsidRPr="00555BB3">
              <w:rPr>
                <w:rFonts w:ascii="Calibri" w:eastAsia="Gulim" w:hAnsi="Calibri" w:cs="Arial"/>
                <w:sz w:val="24"/>
                <w:szCs w:val="24"/>
              </w:rPr>
              <w:t xml:space="preserve">Although consideration is given to any posting preference given, please note that </w:t>
            </w:r>
            <w:r w:rsidR="00006621" w:rsidRPr="00555BB3">
              <w:rPr>
                <w:rFonts w:ascii="Calibri" w:eastAsia="Gulim" w:hAnsi="Calibri" w:cs="Arial"/>
                <w:sz w:val="24"/>
                <w:szCs w:val="24"/>
              </w:rPr>
              <w:t>any officer joining South Yorkshire Police must be prepared to work anywhere within the Force area</w:t>
            </w:r>
            <w:r w:rsidR="00611849" w:rsidRPr="00555BB3">
              <w:rPr>
                <w:rFonts w:ascii="Calibri" w:eastAsia="Gulim" w:hAnsi="Calibri" w:cs="Arial"/>
                <w:sz w:val="24"/>
                <w:szCs w:val="24"/>
              </w:rPr>
              <w:t>.</w:t>
            </w:r>
          </w:p>
          <w:p w:rsidR="00611849" w:rsidRPr="00555BB3" w:rsidRDefault="00611849" w:rsidP="00DC52F3">
            <w:pPr>
              <w:rPr>
                <w:rFonts w:ascii="Calibri" w:eastAsia="Gulim" w:hAnsi="Calibri" w:cs="Arial"/>
                <w:sz w:val="24"/>
                <w:szCs w:val="24"/>
              </w:rPr>
            </w:pPr>
          </w:p>
          <w:p w:rsidR="002552C8" w:rsidRPr="00555BB3" w:rsidRDefault="00611849" w:rsidP="00DC52F3">
            <w:pPr>
              <w:rPr>
                <w:rFonts w:ascii="Calibri" w:eastAsia="Gulim" w:hAnsi="Calibri" w:cs="Arial"/>
                <w:sz w:val="24"/>
                <w:szCs w:val="24"/>
              </w:rPr>
            </w:pPr>
            <w:r w:rsidRPr="00555BB3">
              <w:rPr>
                <w:rFonts w:ascii="Calibri" w:eastAsia="Gulim" w:hAnsi="Calibri" w:cs="Arial"/>
                <w:sz w:val="24"/>
                <w:szCs w:val="24"/>
              </w:rPr>
              <w:t xml:space="preserve">Organisational needs and priorities will determine where the vacancies are. </w:t>
            </w:r>
          </w:p>
          <w:p w:rsidR="002552C8" w:rsidRPr="00555BB3" w:rsidRDefault="002552C8" w:rsidP="00DC52F3">
            <w:pPr>
              <w:rPr>
                <w:rFonts w:ascii="Calibri" w:eastAsia="Gulim" w:hAnsi="Calibri" w:cs="Arial"/>
                <w:sz w:val="24"/>
                <w:szCs w:val="24"/>
              </w:rPr>
            </w:pPr>
          </w:p>
        </w:tc>
      </w:tr>
      <w:tr w:rsidR="00E033B1" w:rsidRPr="00555BB3" w:rsidTr="00FC25A8">
        <w:tc>
          <w:tcPr>
            <w:tcW w:w="10627" w:type="dxa"/>
            <w:shd w:val="clear" w:color="auto" w:fill="D9D9D9" w:themeFill="background1" w:themeFillShade="D9"/>
          </w:tcPr>
          <w:p w:rsidR="00E033B1" w:rsidRPr="00555BB3" w:rsidRDefault="00E033B1" w:rsidP="00DC52F3">
            <w:pPr>
              <w:rPr>
                <w:rFonts w:ascii="Calibri" w:eastAsia="Gulim" w:hAnsi="Calibri" w:cs="Arial"/>
                <w:b/>
                <w:sz w:val="26"/>
                <w:szCs w:val="26"/>
              </w:rPr>
            </w:pPr>
            <w:r>
              <w:rPr>
                <w:rFonts w:ascii="Calibri" w:eastAsia="Gulim" w:hAnsi="Calibri" w:cs="Arial"/>
                <w:b/>
                <w:sz w:val="26"/>
                <w:szCs w:val="26"/>
              </w:rPr>
              <w:t>Relocation/Removal Expenses</w:t>
            </w:r>
          </w:p>
        </w:tc>
      </w:tr>
      <w:tr w:rsidR="00E033B1" w:rsidRPr="00555BB3" w:rsidTr="00E033B1">
        <w:tc>
          <w:tcPr>
            <w:tcW w:w="10627" w:type="dxa"/>
            <w:shd w:val="clear" w:color="auto" w:fill="auto"/>
          </w:tcPr>
          <w:p w:rsidR="00E033B1" w:rsidRPr="00E033B1" w:rsidRDefault="00E033B1" w:rsidP="006C7C9C">
            <w:pPr>
              <w:shd w:val="clear" w:color="auto" w:fill="FFFFFF"/>
              <w:jc w:val="both"/>
              <w:rPr>
                <w:rFonts w:ascii="Calibri" w:hAnsi="Calibri"/>
                <w:sz w:val="24"/>
                <w:szCs w:val="24"/>
              </w:rPr>
            </w:pPr>
            <w:r w:rsidRPr="00E033B1">
              <w:rPr>
                <w:rFonts w:ascii="Calibri" w:hAnsi="Calibri"/>
                <w:iCs/>
                <w:sz w:val="24"/>
                <w:szCs w:val="24"/>
              </w:rPr>
              <w:t xml:space="preserve">In order to support the financial costs associated with transferring the Chief Constable has agreed to offer relocation/removal expenses to transferring officers who at the time of their offer of employment live outside of the Force area and at least 50 miles from their permanent place of work. (This does not include any furniture, household items, and solely relates to Estate Agent/Solicitors fees etc). There is a force relocation policy, summarised below. </w:t>
            </w:r>
          </w:p>
          <w:p w:rsidR="00E033B1" w:rsidRPr="00E033B1" w:rsidRDefault="00E033B1" w:rsidP="006C7C9C">
            <w:pPr>
              <w:shd w:val="clear" w:color="auto" w:fill="FFFFFF"/>
              <w:jc w:val="both"/>
              <w:rPr>
                <w:rFonts w:ascii="Calibri" w:hAnsi="Calibri"/>
                <w:sz w:val="24"/>
                <w:szCs w:val="24"/>
              </w:rPr>
            </w:pPr>
            <w:r w:rsidRPr="00E033B1">
              <w:rPr>
                <w:rFonts w:ascii="Calibri" w:hAnsi="Calibri"/>
                <w:iCs/>
                <w:sz w:val="24"/>
                <w:szCs w:val="24"/>
              </w:rPr>
              <w:t>An officer is able to claim the costs associated with buying and selling a property and removal costs within 12 months of their appointment up to a maximum of £8,000.</w:t>
            </w:r>
          </w:p>
          <w:p w:rsidR="00E033B1" w:rsidRPr="00E033B1" w:rsidRDefault="00E033B1" w:rsidP="006C7C9C">
            <w:pPr>
              <w:shd w:val="clear" w:color="auto" w:fill="FFFFFF"/>
              <w:jc w:val="both"/>
              <w:rPr>
                <w:rFonts w:ascii="Calibri" w:hAnsi="Calibri"/>
                <w:sz w:val="24"/>
                <w:szCs w:val="24"/>
              </w:rPr>
            </w:pPr>
            <w:r w:rsidRPr="00E033B1">
              <w:rPr>
                <w:rFonts w:ascii="Calibri" w:hAnsi="Calibri"/>
                <w:iCs/>
                <w:sz w:val="24"/>
                <w:szCs w:val="24"/>
              </w:rPr>
              <w:t>If an officer in receipt of relocation expenses were to leave within 3 years of joining he/she would be required to repay the expenses paid under this provision in the following proportions:</w:t>
            </w:r>
          </w:p>
          <w:p w:rsidR="00E033B1" w:rsidRPr="00E033B1" w:rsidRDefault="00E033B1" w:rsidP="006C7C9C">
            <w:pPr>
              <w:pStyle w:val="NormalWeb"/>
              <w:shd w:val="clear" w:color="auto" w:fill="FFFFFF"/>
              <w:spacing w:before="0" w:beforeAutospacing="0" w:after="0" w:afterAutospacing="0"/>
              <w:rPr>
                <w:rFonts w:ascii="Calibri" w:hAnsi="Calibri" w:cs="Arial"/>
              </w:rPr>
            </w:pPr>
            <w:r w:rsidRPr="00E033B1">
              <w:rPr>
                <w:rFonts w:ascii="Calibri" w:hAnsi="Calibri" w:cs="Arial"/>
              </w:rPr>
              <w:t>Leaving during year 1:  100% of the relocation costs paid</w:t>
            </w:r>
          </w:p>
          <w:p w:rsidR="00E033B1" w:rsidRPr="00E033B1" w:rsidRDefault="00E033B1" w:rsidP="006C7C9C">
            <w:pPr>
              <w:pStyle w:val="NormalWeb"/>
              <w:shd w:val="clear" w:color="auto" w:fill="FFFFFF"/>
              <w:spacing w:before="0" w:beforeAutospacing="0" w:after="0" w:afterAutospacing="0"/>
              <w:rPr>
                <w:rFonts w:ascii="Calibri" w:hAnsi="Calibri" w:cs="Arial"/>
              </w:rPr>
            </w:pPr>
            <w:r w:rsidRPr="00E033B1">
              <w:rPr>
                <w:rFonts w:ascii="Calibri" w:hAnsi="Calibri" w:cs="Arial"/>
              </w:rPr>
              <w:t>Leaving during years 2 and 3:  100% of the costs less 1/24</w:t>
            </w:r>
            <w:r w:rsidRPr="00E033B1">
              <w:rPr>
                <w:rFonts w:ascii="Calibri" w:hAnsi="Calibri" w:cs="Arial"/>
                <w:vertAlign w:val="superscript"/>
              </w:rPr>
              <w:t>th</w:t>
            </w:r>
            <w:r w:rsidRPr="00E033B1">
              <w:rPr>
                <w:rFonts w:ascii="Calibri" w:hAnsi="Calibri" w:cs="Arial"/>
              </w:rPr>
              <w:t> for each completed month served </w:t>
            </w:r>
          </w:p>
          <w:p w:rsidR="00E033B1" w:rsidRPr="00555BB3" w:rsidRDefault="00E033B1" w:rsidP="00DC52F3">
            <w:pPr>
              <w:rPr>
                <w:rFonts w:ascii="Calibri" w:eastAsia="Gulim" w:hAnsi="Calibri" w:cs="Arial"/>
                <w:b/>
                <w:sz w:val="26"/>
                <w:szCs w:val="26"/>
              </w:rPr>
            </w:pPr>
          </w:p>
        </w:tc>
      </w:tr>
      <w:tr w:rsidR="00611849" w:rsidRPr="00555BB3" w:rsidTr="00FC25A8">
        <w:tc>
          <w:tcPr>
            <w:tcW w:w="10627" w:type="dxa"/>
            <w:shd w:val="clear" w:color="auto" w:fill="D9D9D9" w:themeFill="background1" w:themeFillShade="D9"/>
          </w:tcPr>
          <w:p w:rsidR="00611849" w:rsidRPr="00555BB3" w:rsidRDefault="00611849" w:rsidP="00DC52F3">
            <w:pPr>
              <w:rPr>
                <w:rFonts w:ascii="Calibri" w:eastAsia="Gulim" w:hAnsi="Calibri" w:cs="Arial"/>
                <w:b/>
                <w:sz w:val="26"/>
                <w:szCs w:val="26"/>
              </w:rPr>
            </w:pPr>
            <w:r w:rsidRPr="00555BB3">
              <w:rPr>
                <w:rFonts w:ascii="Calibri" w:eastAsia="Gulim" w:hAnsi="Calibri" w:cs="Arial"/>
                <w:b/>
                <w:sz w:val="26"/>
                <w:szCs w:val="26"/>
              </w:rPr>
              <w:t>Important Notes</w:t>
            </w:r>
          </w:p>
        </w:tc>
      </w:tr>
      <w:tr w:rsidR="00611849" w:rsidRPr="00555BB3" w:rsidTr="00FC25A8">
        <w:tc>
          <w:tcPr>
            <w:tcW w:w="10627" w:type="dxa"/>
          </w:tcPr>
          <w:p w:rsidR="00611849" w:rsidRPr="00555BB3" w:rsidRDefault="00611849" w:rsidP="00DC52F3">
            <w:pPr>
              <w:rPr>
                <w:rFonts w:ascii="Calibri" w:eastAsia="Gulim" w:hAnsi="Calibri" w:cs="Arial"/>
                <w:sz w:val="24"/>
                <w:szCs w:val="24"/>
              </w:rPr>
            </w:pPr>
            <w:r w:rsidRPr="00555BB3">
              <w:rPr>
                <w:rFonts w:ascii="Calibri" w:eastAsia="Gulim" w:hAnsi="Calibri" w:cs="Arial"/>
                <w:sz w:val="24"/>
                <w:szCs w:val="24"/>
              </w:rPr>
              <w:t xml:space="preserve">Once you have submitted your application, it is important that you make the recruitment team aware </w:t>
            </w:r>
            <w:r w:rsidR="00902C17" w:rsidRPr="00555BB3">
              <w:rPr>
                <w:rFonts w:ascii="Calibri" w:eastAsia="Gulim" w:hAnsi="Calibri" w:cs="Arial"/>
                <w:sz w:val="24"/>
                <w:szCs w:val="24"/>
              </w:rPr>
              <w:t>of any changes to your circumstances. This includes changes to your address, phone number, email address, misconduct and complaints issues, new tattoos, training, business interests etc.</w:t>
            </w:r>
          </w:p>
          <w:p w:rsidR="00902C17" w:rsidRPr="00555BB3" w:rsidRDefault="00902C17" w:rsidP="00DC52F3">
            <w:pPr>
              <w:rPr>
                <w:rFonts w:ascii="Calibri" w:eastAsia="Gulim" w:hAnsi="Calibri" w:cs="Arial"/>
                <w:sz w:val="24"/>
                <w:szCs w:val="24"/>
              </w:rPr>
            </w:pPr>
          </w:p>
        </w:tc>
      </w:tr>
      <w:tr w:rsidR="00902C17" w:rsidRPr="00555BB3" w:rsidTr="00FC25A8">
        <w:tc>
          <w:tcPr>
            <w:tcW w:w="10627" w:type="dxa"/>
            <w:shd w:val="clear" w:color="auto" w:fill="D9D9D9" w:themeFill="background1" w:themeFillShade="D9"/>
          </w:tcPr>
          <w:p w:rsidR="00902C17" w:rsidRPr="00555BB3" w:rsidRDefault="00902C17" w:rsidP="00DC52F3">
            <w:pPr>
              <w:rPr>
                <w:rFonts w:ascii="Calibri" w:eastAsia="Gulim" w:hAnsi="Calibri" w:cs="Arial"/>
                <w:b/>
                <w:sz w:val="26"/>
                <w:szCs w:val="26"/>
              </w:rPr>
            </w:pPr>
            <w:r w:rsidRPr="00555BB3">
              <w:rPr>
                <w:rFonts w:ascii="Calibri" w:eastAsia="Gulim" w:hAnsi="Calibri" w:cs="Arial"/>
                <w:b/>
                <w:sz w:val="26"/>
                <w:szCs w:val="26"/>
              </w:rPr>
              <w:t>Finally…..</w:t>
            </w:r>
          </w:p>
        </w:tc>
      </w:tr>
      <w:tr w:rsidR="00902C17" w:rsidRPr="00555BB3" w:rsidTr="00FC25A8">
        <w:tc>
          <w:tcPr>
            <w:tcW w:w="10627" w:type="dxa"/>
          </w:tcPr>
          <w:p w:rsidR="00902C17" w:rsidRPr="00555BB3" w:rsidRDefault="00902C17" w:rsidP="00DC52F3">
            <w:pPr>
              <w:rPr>
                <w:rFonts w:ascii="Calibri" w:eastAsia="Gulim" w:hAnsi="Calibri" w:cs="Arial"/>
                <w:sz w:val="24"/>
                <w:szCs w:val="24"/>
              </w:rPr>
            </w:pPr>
            <w:r w:rsidRPr="00555BB3">
              <w:rPr>
                <w:rFonts w:ascii="Calibri" w:eastAsia="Gulim" w:hAnsi="Calibri" w:cs="Arial"/>
                <w:sz w:val="24"/>
                <w:szCs w:val="24"/>
              </w:rPr>
              <w:t xml:space="preserve">We look forward to receiving your application to transfer to South Yorkshire Police. </w:t>
            </w:r>
          </w:p>
          <w:p w:rsidR="00902C17" w:rsidRPr="00555BB3" w:rsidRDefault="00902C17" w:rsidP="00DC52F3">
            <w:pPr>
              <w:rPr>
                <w:rFonts w:ascii="Calibri" w:eastAsia="Gulim" w:hAnsi="Calibri" w:cs="Arial"/>
                <w:sz w:val="24"/>
                <w:szCs w:val="24"/>
              </w:rPr>
            </w:pPr>
          </w:p>
          <w:p w:rsidR="00902C17" w:rsidRPr="00555BB3" w:rsidRDefault="00902C17" w:rsidP="00DC52F3">
            <w:pPr>
              <w:rPr>
                <w:rFonts w:ascii="Calibri" w:eastAsia="Gulim" w:hAnsi="Calibri" w:cs="Arial"/>
                <w:sz w:val="24"/>
                <w:szCs w:val="24"/>
              </w:rPr>
            </w:pPr>
            <w:r w:rsidRPr="00555BB3">
              <w:rPr>
                <w:rFonts w:ascii="Calibri" w:eastAsia="Gulim" w:hAnsi="Calibri" w:cs="Arial"/>
                <w:sz w:val="24"/>
                <w:szCs w:val="24"/>
              </w:rPr>
              <w:t>In the meantime, if you have any other queries please do not hesitate to contact the recruiting team</w:t>
            </w:r>
            <w:r w:rsidR="00555BB3" w:rsidRPr="00555BB3">
              <w:rPr>
                <w:rFonts w:ascii="Calibri" w:eastAsia="Gulim" w:hAnsi="Calibri" w:cs="Arial"/>
                <w:sz w:val="24"/>
                <w:szCs w:val="24"/>
              </w:rPr>
              <w:t xml:space="preserve"> by email</w:t>
            </w:r>
            <w:r w:rsidRPr="00555BB3">
              <w:rPr>
                <w:rFonts w:ascii="Calibri" w:eastAsia="Gulim" w:hAnsi="Calibri" w:cs="Arial"/>
                <w:sz w:val="24"/>
                <w:szCs w:val="24"/>
              </w:rPr>
              <w:t xml:space="preserve">: </w:t>
            </w:r>
            <w:hyperlink r:id="rId10" w:history="1">
              <w:r w:rsidRPr="00555BB3">
                <w:rPr>
                  <w:rStyle w:val="Hyperlink"/>
                  <w:rFonts w:ascii="Calibri" w:eastAsia="Gulim" w:hAnsi="Calibri" w:cs="Arial"/>
                  <w:sz w:val="24"/>
                  <w:szCs w:val="24"/>
                </w:rPr>
                <w:t>policerecruit@southyorks.pnn.police.uk</w:t>
              </w:r>
            </w:hyperlink>
          </w:p>
          <w:p w:rsidR="00902C17" w:rsidRPr="00555BB3" w:rsidRDefault="00902C17" w:rsidP="00DC52F3">
            <w:pPr>
              <w:rPr>
                <w:rFonts w:ascii="Calibri" w:eastAsia="Gulim" w:hAnsi="Calibri" w:cs="Arial"/>
                <w:sz w:val="24"/>
                <w:szCs w:val="24"/>
              </w:rPr>
            </w:pPr>
          </w:p>
        </w:tc>
      </w:tr>
    </w:tbl>
    <w:p w:rsidR="00DC52F3" w:rsidRPr="00555BB3" w:rsidRDefault="00DC52F3" w:rsidP="00DC52F3">
      <w:pPr>
        <w:rPr>
          <w:rFonts w:ascii="Calibri" w:eastAsia="Gulim" w:hAnsi="Calibri" w:cs="Arial"/>
          <w:sz w:val="24"/>
          <w:szCs w:val="24"/>
        </w:rPr>
      </w:pPr>
    </w:p>
    <w:p w:rsidR="00AA1CB4" w:rsidRPr="00555BB3" w:rsidRDefault="00AA1CB4" w:rsidP="00DC52F3">
      <w:pPr>
        <w:rPr>
          <w:rFonts w:ascii="Calibri" w:hAnsi="Calibri" w:cs="Arial"/>
          <w:sz w:val="24"/>
          <w:szCs w:val="24"/>
        </w:rPr>
      </w:pPr>
    </w:p>
    <w:sectPr w:rsidR="00AA1CB4" w:rsidRPr="00555BB3" w:rsidSect="00FC2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150"/>
    <w:multiLevelType w:val="hybridMultilevel"/>
    <w:tmpl w:val="0F14F384"/>
    <w:lvl w:ilvl="0" w:tplc="F80EE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4359"/>
    <w:multiLevelType w:val="hybridMultilevel"/>
    <w:tmpl w:val="0048234C"/>
    <w:lvl w:ilvl="0" w:tplc="D3FC0C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4102D"/>
    <w:multiLevelType w:val="hybridMultilevel"/>
    <w:tmpl w:val="8EE42642"/>
    <w:lvl w:ilvl="0" w:tplc="D3FC0C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7D9"/>
    <w:multiLevelType w:val="hybridMultilevel"/>
    <w:tmpl w:val="EE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72247"/>
    <w:multiLevelType w:val="hybridMultilevel"/>
    <w:tmpl w:val="51743D08"/>
    <w:lvl w:ilvl="0" w:tplc="F80EE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F4"/>
    <w:rsid w:val="00006621"/>
    <w:rsid w:val="00081307"/>
    <w:rsid w:val="000D318B"/>
    <w:rsid w:val="001608F4"/>
    <w:rsid w:val="00163B79"/>
    <w:rsid w:val="00166137"/>
    <w:rsid w:val="002552C8"/>
    <w:rsid w:val="00263EB9"/>
    <w:rsid w:val="002E6119"/>
    <w:rsid w:val="00380C1F"/>
    <w:rsid w:val="003824D8"/>
    <w:rsid w:val="00444CCF"/>
    <w:rsid w:val="004C443A"/>
    <w:rsid w:val="00555BB3"/>
    <w:rsid w:val="005E2CAD"/>
    <w:rsid w:val="00611849"/>
    <w:rsid w:val="00667073"/>
    <w:rsid w:val="006C4FF2"/>
    <w:rsid w:val="006C7C9C"/>
    <w:rsid w:val="0073070B"/>
    <w:rsid w:val="007605B1"/>
    <w:rsid w:val="007F5F50"/>
    <w:rsid w:val="008C459F"/>
    <w:rsid w:val="00902C17"/>
    <w:rsid w:val="009F2925"/>
    <w:rsid w:val="00A207AF"/>
    <w:rsid w:val="00AA1CB4"/>
    <w:rsid w:val="00AA5CAE"/>
    <w:rsid w:val="00B05470"/>
    <w:rsid w:val="00B82AC3"/>
    <w:rsid w:val="00BB2522"/>
    <w:rsid w:val="00BD2676"/>
    <w:rsid w:val="00C02E3F"/>
    <w:rsid w:val="00CD1AAA"/>
    <w:rsid w:val="00D47307"/>
    <w:rsid w:val="00D80C25"/>
    <w:rsid w:val="00DC52F3"/>
    <w:rsid w:val="00E033B1"/>
    <w:rsid w:val="00EF1F4E"/>
    <w:rsid w:val="00F111AD"/>
    <w:rsid w:val="00F341AD"/>
    <w:rsid w:val="00F9636C"/>
    <w:rsid w:val="00FC25A8"/>
    <w:rsid w:val="00FC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2C4D-F433-4AAE-AB2F-3CDF790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F4"/>
    <w:rPr>
      <w:color w:val="0563C1" w:themeColor="hyperlink"/>
      <w:u w:val="single"/>
    </w:rPr>
  </w:style>
  <w:style w:type="paragraph" w:styleId="ListParagraph">
    <w:name w:val="List Paragraph"/>
    <w:basedOn w:val="Normal"/>
    <w:uiPriority w:val="34"/>
    <w:qFormat/>
    <w:rsid w:val="001608F4"/>
    <w:pPr>
      <w:ind w:left="720"/>
      <w:contextualSpacing/>
    </w:pPr>
  </w:style>
  <w:style w:type="table" w:styleId="TableGrid">
    <w:name w:val="Table Grid"/>
    <w:basedOn w:val="TableNormal"/>
    <w:uiPriority w:val="39"/>
    <w:rsid w:val="00DC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3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4688">
      <w:bodyDiv w:val="1"/>
      <w:marLeft w:val="0"/>
      <w:marRight w:val="0"/>
      <w:marTop w:val="0"/>
      <w:marBottom w:val="0"/>
      <w:divBdr>
        <w:top w:val="none" w:sz="0" w:space="0" w:color="auto"/>
        <w:left w:val="none" w:sz="0" w:space="0" w:color="auto"/>
        <w:bottom w:val="none" w:sz="0" w:space="0" w:color="auto"/>
        <w:right w:val="none" w:sz="0" w:space="0" w:color="auto"/>
      </w:divBdr>
    </w:div>
    <w:div w:id="1238400839">
      <w:bodyDiv w:val="1"/>
      <w:marLeft w:val="0"/>
      <w:marRight w:val="0"/>
      <w:marTop w:val="0"/>
      <w:marBottom w:val="0"/>
      <w:divBdr>
        <w:top w:val="none" w:sz="0" w:space="0" w:color="auto"/>
        <w:left w:val="none" w:sz="0" w:space="0" w:color="auto"/>
        <w:bottom w:val="none" w:sz="0" w:space="0" w:color="auto"/>
        <w:right w:val="none" w:sz="0" w:space="0" w:color="auto"/>
      </w:divBdr>
    </w:div>
    <w:div w:id="1648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Volumes/Client%20HD/South%20Yorkshire%20Police/SYP%20Police%20Master%20cmyk%20logo/SYP_cmyk_small.ep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icerecruit@southyorks.pnn.police.uk" TargetMode="External"/><Relationship Id="rId4" Type="http://schemas.openxmlformats.org/officeDocument/2006/relationships/settings" Target="settings.xml"/><Relationship Id="rId9" Type="http://schemas.openxmlformats.org/officeDocument/2006/relationships/hyperlink" Target="mailto:policerecruit@southyork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5C99-5C5A-4BF3-90F5-8947B860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74D63DC6</Template>
  <TotalTime>14</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WHARTON</dc:creator>
  <cp:keywords/>
  <dc:description/>
  <cp:lastModifiedBy>GAIL HARTE</cp:lastModifiedBy>
  <cp:revision>4</cp:revision>
  <dcterms:created xsi:type="dcterms:W3CDTF">2019-03-25T14:53:00Z</dcterms:created>
  <dcterms:modified xsi:type="dcterms:W3CDTF">2020-11-24T14:57:00Z</dcterms:modified>
</cp:coreProperties>
</file>