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8" w:rsidRDefault="001F7788" w:rsidP="001F7788">
      <w:pPr>
        <w:ind w:right="-784"/>
      </w:pPr>
    </w:p>
    <w:p w:rsidR="001F7788" w:rsidRDefault="001F7788" w:rsidP="001F7788">
      <w:pPr>
        <w:ind w:right="-784"/>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985"/>
        <w:gridCol w:w="2553"/>
        <w:gridCol w:w="2479"/>
        <w:gridCol w:w="71"/>
        <w:gridCol w:w="4963"/>
      </w:tblGrid>
      <w:tr w:rsidR="0014308B" w:rsidTr="00302625">
        <w:trPr>
          <w:trHeight w:val="1350"/>
        </w:trPr>
        <w:tc>
          <w:tcPr>
            <w:tcW w:w="3826" w:type="dxa"/>
            <w:vAlign w:val="center"/>
          </w:tcPr>
          <w:p w:rsidR="0014308B" w:rsidRPr="000656C4" w:rsidRDefault="00491659" w:rsidP="00656227">
            <w:pPr>
              <w:jc w:val="center"/>
              <w:rPr>
                <w:rFonts w:ascii="Arial" w:hAnsi="Arial" w:cs="Arial"/>
                <w:b/>
                <w:sz w:val="22"/>
                <w:szCs w:val="22"/>
              </w:rPr>
            </w:pPr>
            <w:r>
              <w:rPr>
                <w:noProof/>
              </w:rPr>
              <w:drawing>
                <wp:inline distT="0" distB="0" distL="0" distR="0" wp14:anchorId="1BA2C7B5" wp14:editId="4ED439BA">
                  <wp:extent cx="743585" cy="895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895985"/>
                          </a:xfrm>
                          <a:prstGeom prst="rect">
                            <a:avLst/>
                          </a:prstGeom>
                          <a:noFill/>
                        </pic:spPr>
                      </pic:pic>
                    </a:graphicData>
                  </a:graphic>
                </wp:inline>
              </w:drawing>
            </w:r>
          </w:p>
        </w:tc>
        <w:tc>
          <w:tcPr>
            <w:tcW w:w="7088" w:type="dxa"/>
            <w:gridSpan w:val="4"/>
            <w:vAlign w:val="center"/>
          </w:tcPr>
          <w:p w:rsidR="0014308B" w:rsidRPr="000656C4" w:rsidRDefault="0014308B" w:rsidP="00656227">
            <w:pPr>
              <w:rPr>
                <w:rFonts w:ascii="Arial" w:hAnsi="Arial" w:cs="Arial"/>
                <w:b/>
                <w:sz w:val="22"/>
                <w:szCs w:val="22"/>
              </w:rPr>
            </w:pP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HUMBERSIDE POLICE</w:t>
            </w:r>
          </w:p>
          <w:p w:rsidR="0014308B" w:rsidRPr="000656C4" w:rsidRDefault="0014308B" w:rsidP="00656227">
            <w:pPr>
              <w:jc w:val="center"/>
              <w:rPr>
                <w:rFonts w:ascii="Arial" w:hAnsi="Arial" w:cs="Arial"/>
                <w:b/>
                <w:sz w:val="32"/>
                <w:szCs w:val="32"/>
              </w:rPr>
            </w:pPr>
            <w:r w:rsidRPr="000656C4">
              <w:rPr>
                <w:rFonts w:ascii="Arial" w:hAnsi="Arial" w:cs="Arial"/>
                <w:b/>
                <w:sz w:val="32"/>
                <w:szCs w:val="32"/>
              </w:rPr>
              <w:t>Role Requirement</w:t>
            </w:r>
          </w:p>
          <w:p w:rsidR="0014308B" w:rsidRPr="000656C4" w:rsidRDefault="0014308B" w:rsidP="00656227">
            <w:pPr>
              <w:rPr>
                <w:rFonts w:ascii="Arial" w:hAnsi="Arial" w:cs="Arial"/>
                <w:b/>
                <w:sz w:val="22"/>
                <w:szCs w:val="22"/>
              </w:rPr>
            </w:pPr>
          </w:p>
        </w:tc>
        <w:tc>
          <w:tcPr>
            <w:tcW w:w="4963" w:type="dxa"/>
            <w:vAlign w:val="center"/>
          </w:tcPr>
          <w:p w:rsidR="0014308B" w:rsidRDefault="00491659" w:rsidP="00656227">
            <w:pPr>
              <w:rPr>
                <w:rFonts w:ascii="Arial" w:hAnsi="Arial" w:cs="Arial"/>
                <w:b/>
                <w:sz w:val="22"/>
                <w:szCs w:val="22"/>
              </w:rPr>
            </w:pPr>
            <w:r>
              <w:rPr>
                <w:rFonts w:ascii="Arial" w:hAnsi="Arial" w:cs="Arial"/>
                <w:b/>
                <w:noProof/>
              </w:rPr>
              <w:drawing>
                <wp:anchor distT="0" distB="0" distL="114300" distR="114300" simplePos="0" relativeHeight="251661312" behindDoc="1" locked="0" layoutInCell="1" allowOverlap="1" wp14:anchorId="7A52B61B" wp14:editId="522114E1">
                  <wp:simplePos x="0" y="0"/>
                  <wp:positionH relativeFrom="margin">
                    <wp:posOffset>-27305</wp:posOffset>
                  </wp:positionH>
                  <wp:positionV relativeFrom="paragraph">
                    <wp:posOffset>24765</wp:posOffset>
                  </wp:positionV>
                  <wp:extent cx="2595245" cy="857885"/>
                  <wp:effectExtent l="0" t="0" r="0" b="0"/>
                  <wp:wrapNone/>
                  <wp:docPr id="1" name="Picture 1" descr="/Volumes/Client HD/South Yorkshire Police/SYP_BES 5950 HR logo_guidelines/BES 8950_HR Services_v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 HD/South Yorkshire Police/SYP_BES 5950 HR logo_guidelines/BES 8950_HR Services_v4.ep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95245"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08B" w:rsidRPr="00C3702A" w:rsidRDefault="0014308B" w:rsidP="00656227">
            <w:pPr>
              <w:rPr>
                <w:rFonts w:ascii="Arial" w:hAnsi="Arial" w:cs="Arial"/>
                <w:sz w:val="22"/>
                <w:szCs w:val="22"/>
              </w:rPr>
            </w:pPr>
          </w:p>
        </w:tc>
      </w:tr>
      <w:tr w:rsidR="001F7788" w:rsidRPr="00B76343" w:rsidTr="003B5412">
        <w:trPr>
          <w:trHeight w:hRule="exact" w:val="925"/>
        </w:trPr>
        <w:tc>
          <w:tcPr>
            <w:tcW w:w="5811" w:type="dxa"/>
            <w:gridSpan w:val="2"/>
            <w:vAlign w:val="center"/>
          </w:tcPr>
          <w:p w:rsidR="001F7788" w:rsidRPr="00B76343" w:rsidRDefault="001F7788" w:rsidP="003B5412">
            <w:pPr>
              <w:pStyle w:val="Header"/>
              <w:tabs>
                <w:tab w:val="clear" w:pos="4153"/>
                <w:tab w:val="clear" w:pos="8306"/>
              </w:tabs>
              <w:rPr>
                <w:rFonts w:ascii="Arial" w:hAnsi="Arial" w:cs="Arial"/>
                <w:b/>
              </w:rPr>
            </w:pPr>
            <w:r w:rsidRPr="00B76343">
              <w:rPr>
                <w:rFonts w:ascii="Arial" w:hAnsi="Arial" w:cs="Arial"/>
                <w:b/>
                <w:sz w:val="22"/>
                <w:szCs w:val="22"/>
              </w:rPr>
              <w:t xml:space="preserve">Position Title:   </w:t>
            </w:r>
            <w:r w:rsidR="00746E42">
              <w:rPr>
                <w:rFonts w:ascii="Arial" w:hAnsi="Arial" w:cs="Arial"/>
                <w:b/>
                <w:sz w:val="22"/>
                <w:szCs w:val="22"/>
              </w:rPr>
              <w:t>Occupational Health Nurse</w:t>
            </w:r>
            <w:r w:rsidR="00B76343" w:rsidRPr="00B76343">
              <w:rPr>
                <w:rFonts w:ascii="Arial" w:hAnsi="Arial" w:cs="Arial"/>
                <w:b/>
                <w:sz w:val="22"/>
                <w:szCs w:val="22"/>
              </w:rPr>
              <w:t xml:space="preserve"> Advisor</w:t>
            </w:r>
          </w:p>
        </w:tc>
        <w:tc>
          <w:tcPr>
            <w:tcW w:w="5103" w:type="dxa"/>
            <w:gridSpan w:val="3"/>
            <w:vAlign w:val="center"/>
          </w:tcPr>
          <w:p w:rsidR="001F7788" w:rsidRPr="00B76343" w:rsidRDefault="001F7788" w:rsidP="00656227">
            <w:pPr>
              <w:tabs>
                <w:tab w:val="left" w:pos="1290"/>
              </w:tabs>
              <w:rPr>
                <w:rFonts w:ascii="Arial" w:hAnsi="Arial" w:cs="Arial"/>
                <w:b/>
                <w:sz w:val="22"/>
                <w:szCs w:val="22"/>
              </w:rPr>
            </w:pPr>
            <w:r w:rsidRPr="00B76343">
              <w:rPr>
                <w:rFonts w:ascii="Arial" w:hAnsi="Arial" w:cs="Arial"/>
                <w:b/>
                <w:sz w:val="22"/>
                <w:szCs w:val="22"/>
              </w:rPr>
              <w:t xml:space="preserve">Grade: </w:t>
            </w:r>
            <w:r w:rsidR="00BE76D4">
              <w:rPr>
                <w:rFonts w:ascii="Arial" w:hAnsi="Arial" w:cs="Arial"/>
                <w:b/>
                <w:sz w:val="22"/>
                <w:szCs w:val="22"/>
              </w:rPr>
              <w:t>RCN (D)</w:t>
            </w:r>
            <w:r w:rsidRPr="00B76343">
              <w:rPr>
                <w:rFonts w:ascii="Arial" w:hAnsi="Arial" w:cs="Arial"/>
                <w:b/>
                <w:sz w:val="22"/>
                <w:szCs w:val="22"/>
              </w:rPr>
              <w:t xml:space="preserve"> </w:t>
            </w:r>
          </w:p>
        </w:tc>
        <w:tc>
          <w:tcPr>
            <w:tcW w:w="4963" w:type="dxa"/>
            <w:vAlign w:val="center"/>
          </w:tcPr>
          <w:p w:rsidR="001F7788" w:rsidRPr="00B76343" w:rsidRDefault="001F7788" w:rsidP="00656227">
            <w:pPr>
              <w:rPr>
                <w:rFonts w:ascii="Arial" w:hAnsi="Arial" w:cs="Arial"/>
                <w:b/>
                <w:sz w:val="22"/>
                <w:szCs w:val="22"/>
              </w:rPr>
            </w:pPr>
            <w:r w:rsidRPr="00B76343">
              <w:rPr>
                <w:rFonts w:ascii="Arial" w:hAnsi="Arial" w:cs="Arial"/>
                <w:b/>
                <w:sz w:val="22"/>
                <w:szCs w:val="22"/>
              </w:rPr>
              <w:t xml:space="preserve">Vetting Level: </w:t>
            </w:r>
            <w:r w:rsidR="00B76343" w:rsidRPr="00B76343">
              <w:rPr>
                <w:rFonts w:ascii="Arial" w:hAnsi="Arial" w:cs="Arial"/>
                <w:b/>
                <w:sz w:val="22"/>
                <w:szCs w:val="22"/>
              </w:rPr>
              <w:t>RV</w:t>
            </w:r>
          </w:p>
        </w:tc>
      </w:tr>
      <w:tr w:rsidR="001F7788" w:rsidTr="00656227">
        <w:trPr>
          <w:trHeight w:val="410"/>
        </w:trPr>
        <w:tc>
          <w:tcPr>
            <w:tcW w:w="15877" w:type="dxa"/>
            <w:gridSpan w:val="6"/>
            <w:tcBorders>
              <w:bottom w:val="single" w:sz="4" w:space="0" w:color="auto"/>
            </w:tcBorders>
          </w:tcPr>
          <w:p w:rsidR="001F7788" w:rsidRPr="002A1E86" w:rsidRDefault="001F7788" w:rsidP="00656227">
            <w:pPr>
              <w:rPr>
                <w:rFonts w:ascii="Arial" w:hAnsi="Arial" w:cs="Arial"/>
                <w:sz w:val="22"/>
              </w:rPr>
            </w:pPr>
            <w:r w:rsidRPr="000656C4">
              <w:rPr>
                <w:rFonts w:ascii="Arial" w:hAnsi="Arial" w:cs="Arial"/>
                <w:b/>
                <w:sz w:val="22"/>
                <w:szCs w:val="22"/>
              </w:rPr>
              <w:t>Overall Purpose of the role:</w:t>
            </w:r>
            <w:r w:rsidRPr="00CF57A7">
              <w:rPr>
                <w:rFonts w:ascii="Arial" w:hAnsi="Arial" w:cs="Arial"/>
              </w:rPr>
              <w:t xml:space="preserve">  </w:t>
            </w:r>
            <w:r w:rsidR="00B76343" w:rsidRPr="00B76343">
              <w:rPr>
                <w:rFonts w:ascii="Arial" w:hAnsi="Arial" w:cs="Arial"/>
                <w:sz w:val="22"/>
                <w:szCs w:val="22"/>
              </w:rPr>
              <w:t xml:space="preserve">Assists the </w:t>
            </w:r>
            <w:r w:rsidR="00746E42">
              <w:rPr>
                <w:rFonts w:ascii="Arial" w:hAnsi="Arial" w:cs="Arial"/>
                <w:sz w:val="22"/>
                <w:szCs w:val="22"/>
              </w:rPr>
              <w:t xml:space="preserve">Senior </w:t>
            </w:r>
            <w:r w:rsidR="00B76343" w:rsidRPr="00B76343">
              <w:rPr>
                <w:rFonts w:ascii="Arial" w:hAnsi="Arial" w:cs="Arial"/>
                <w:sz w:val="22"/>
                <w:szCs w:val="22"/>
              </w:rPr>
              <w:t xml:space="preserve">Occupational Health </w:t>
            </w:r>
            <w:r w:rsidR="00746E42">
              <w:rPr>
                <w:rFonts w:ascii="Arial" w:hAnsi="Arial" w:cs="Arial"/>
                <w:sz w:val="22"/>
                <w:szCs w:val="22"/>
              </w:rPr>
              <w:t xml:space="preserve">Nurse Advisor </w:t>
            </w:r>
            <w:r w:rsidR="00B76343" w:rsidRPr="00B76343">
              <w:rPr>
                <w:rFonts w:ascii="Arial" w:hAnsi="Arial" w:cs="Arial"/>
                <w:sz w:val="22"/>
                <w:szCs w:val="22"/>
              </w:rPr>
              <w:t>in the provision and development of an efficient, effective and pro-active Occupational Health &amp; Welfare Service that facilitates the Force’s compliance with statutory obligations, contributes to the achievement of the Forces objectives by maintaining a healthy workforce and maximising attendance at work.</w:t>
            </w:r>
          </w:p>
          <w:p w:rsidR="001F7788" w:rsidRDefault="001F7788" w:rsidP="00656227"/>
        </w:tc>
      </w:tr>
      <w:tr w:rsidR="00267810" w:rsidTr="00A04332">
        <w:tc>
          <w:tcPr>
            <w:tcW w:w="15877" w:type="dxa"/>
            <w:gridSpan w:val="6"/>
            <w:shd w:val="clear" w:color="auto" w:fill="D9D9D9"/>
            <w:vAlign w:val="center"/>
          </w:tcPr>
          <w:p w:rsidR="00267810" w:rsidRPr="000656C4" w:rsidRDefault="00267810" w:rsidP="00BE76D4">
            <w:pPr>
              <w:jc w:val="center"/>
              <w:rPr>
                <w:rFonts w:ascii="Arial" w:hAnsi="Arial" w:cs="Arial"/>
                <w:b/>
                <w:sz w:val="22"/>
                <w:szCs w:val="22"/>
              </w:rPr>
            </w:pPr>
            <w:r>
              <w:rPr>
                <w:rFonts w:ascii="Arial" w:hAnsi="Arial" w:cs="Arial"/>
                <w:b/>
                <w:sz w:val="22"/>
                <w:szCs w:val="22"/>
              </w:rPr>
              <w:t>Main Tasks</w:t>
            </w:r>
          </w:p>
        </w:tc>
      </w:tr>
      <w:tr w:rsidR="00267810" w:rsidTr="00680B06">
        <w:trPr>
          <w:trHeight w:val="460"/>
        </w:trPr>
        <w:tc>
          <w:tcPr>
            <w:tcW w:w="15877" w:type="dxa"/>
            <w:gridSpan w:val="6"/>
            <w:tcBorders>
              <w:bottom w:val="single" w:sz="4" w:space="0" w:color="auto"/>
            </w:tcBorders>
            <w:vAlign w:val="center"/>
          </w:tcPr>
          <w:p w:rsidR="00267810" w:rsidRPr="00C450A5" w:rsidRDefault="00267810" w:rsidP="00656227">
            <w:pPr>
              <w:rPr>
                <w:rFonts w:ascii="Arial" w:hAnsi="Arial" w:cs="Arial"/>
                <w:sz w:val="22"/>
              </w:rPr>
            </w:pPr>
          </w:p>
          <w:p w:rsidR="00B76343" w:rsidRPr="00B76343" w:rsidRDefault="00746E42" w:rsidP="00B76343">
            <w:pPr>
              <w:pStyle w:val="ListParagraph"/>
              <w:numPr>
                <w:ilvl w:val="0"/>
                <w:numId w:val="3"/>
              </w:numPr>
              <w:rPr>
                <w:rFonts w:ascii="Arial" w:hAnsi="Arial" w:cs="Arial"/>
                <w:sz w:val="22"/>
              </w:rPr>
            </w:pPr>
            <w:r>
              <w:rPr>
                <w:rFonts w:ascii="Arial" w:hAnsi="Arial" w:cs="Arial"/>
                <w:sz w:val="22"/>
              </w:rPr>
              <w:t xml:space="preserve">Undertakes case management and produces management reports as required.  </w:t>
            </w:r>
            <w:r w:rsidR="00B76343" w:rsidRPr="00B76343">
              <w:rPr>
                <w:rFonts w:ascii="Arial" w:hAnsi="Arial" w:cs="Arial"/>
                <w:sz w:val="22"/>
              </w:rPr>
              <w:t>Assesses and authorises the provision of recuperative duties, includ</w:t>
            </w:r>
            <w:r>
              <w:rPr>
                <w:rFonts w:ascii="Arial" w:hAnsi="Arial" w:cs="Arial"/>
                <w:sz w:val="22"/>
              </w:rPr>
              <w:t xml:space="preserve">ing restrictions etc. for staff </w:t>
            </w:r>
            <w:r w:rsidR="00B76343" w:rsidRPr="00B76343">
              <w:rPr>
                <w:rFonts w:ascii="Arial" w:hAnsi="Arial" w:cs="Arial"/>
                <w:sz w:val="22"/>
              </w:rPr>
              <w:t>and develops return to work programmes, continually monitors their progress and adapts the program as and when necessary ensuring attendance at work is maximised.</w:t>
            </w:r>
          </w:p>
          <w:p w:rsidR="00B76343" w:rsidRPr="00B76343" w:rsidRDefault="00B76343" w:rsidP="00B76343">
            <w:pPr>
              <w:pStyle w:val="ListParagraph"/>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 xml:space="preserve">Participates in a range of case conferences, providing health/medical advice in order to assist in the decision making process. </w:t>
            </w:r>
          </w:p>
          <w:p w:rsidR="00B76343" w:rsidRDefault="00B76343" w:rsidP="00B76343">
            <w:pPr>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Carries out work place and risk assessments, identifies appropriate solutions/advice to alleviate problems and recommends any changes necessary to Supervisors.  Promotes awareness of duty of care in relation to safe working practices and other occupational health matters.</w:t>
            </w:r>
          </w:p>
          <w:p w:rsidR="00B76343" w:rsidRPr="00B76343" w:rsidRDefault="00B76343" w:rsidP="00B76343">
            <w:pPr>
              <w:pStyle w:val="ListParagraph"/>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 xml:space="preserve">Provides advice, guidance and support to all </w:t>
            </w:r>
            <w:r w:rsidR="00BE76D4">
              <w:rPr>
                <w:rFonts w:ascii="Arial" w:hAnsi="Arial" w:cs="Arial"/>
                <w:sz w:val="22"/>
              </w:rPr>
              <w:t>s</w:t>
            </w:r>
            <w:r w:rsidRPr="00B76343">
              <w:rPr>
                <w:rFonts w:ascii="Arial" w:hAnsi="Arial" w:cs="Arial"/>
                <w:sz w:val="22"/>
              </w:rPr>
              <w:t>upervisors on matters affecting staff health and welfare with the aim of improving staff attendance and preventing absence.</w:t>
            </w:r>
          </w:p>
          <w:p w:rsidR="00B76343" w:rsidRDefault="00B76343" w:rsidP="00B76343">
            <w:pPr>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 xml:space="preserve">Contacts verbally or in writing, primary health carers in relation to medical assessments of capability (including </w:t>
            </w:r>
            <w:r w:rsidR="00746E42">
              <w:rPr>
                <w:rFonts w:ascii="Arial" w:hAnsi="Arial" w:cs="Arial"/>
                <w:sz w:val="22"/>
              </w:rPr>
              <w:t>the Equality Act</w:t>
            </w:r>
            <w:r w:rsidRPr="00B76343">
              <w:rPr>
                <w:rFonts w:ascii="Arial" w:hAnsi="Arial" w:cs="Arial"/>
                <w:sz w:val="22"/>
              </w:rPr>
              <w:t xml:space="preserve"> and W.T.R), current health status.  Makes referral to external agencies.</w:t>
            </w:r>
          </w:p>
          <w:p w:rsidR="00B76343" w:rsidRPr="00B76343" w:rsidRDefault="00B76343" w:rsidP="00B76343">
            <w:pPr>
              <w:pStyle w:val="ListParagraph"/>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 xml:space="preserve">Undertakes pre-employment medical screening by examining Health/Medical Questionnaires and, if applicable, questioning applicants and/or requesting additional information before </w:t>
            </w:r>
            <w:r w:rsidRPr="00B76343">
              <w:rPr>
                <w:rFonts w:ascii="Arial" w:hAnsi="Arial" w:cs="Arial"/>
                <w:sz w:val="22"/>
              </w:rPr>
              <w:tab/>
              <w:t>assessing their suitability for employment.  Devises, implements and operates a health screening/surveillance programme for staff in post.</w:t>
            </w:r>
          </w:p>
          <w:p w:rsidR="00B76343" w:rsidRPr="00B76343" w:rsidRDefault="00B76343" w:rsidP="00B76343">
            <w:pPr>
              <w:pStyle w:val="ListParagraph"/>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 xml:space="preserve">Provides management information/reports to the </w:t>
            </w:r>
            <w:r w:rsidR="00746E42">
              <w:rPr>
                <w:rFonts w:ascii="Arial" w:hAnsi="Arial" w:cs="Arial"/>
                <w:sz w:val="22"/>
              </w:rPr>
              <w:t xml:space="preserve">Senior </w:t>
            </w:r>
            <w:r w:rsidRPr="00B76343">
              <w:rPr>
                <w:rFonts w:ascii="Arial" w:hAnsi="Arial" w:cs="Arial"/>
                <w:sz w:val="22"/>
              </w:rPr>
              <w:t>Occupational Health</w:t>
            </w:r>
            <w:r w:rsidR="00746E42">
              <w:rPr>
                <w:rFonts w:ascii="Arial" w:hAnsi="Arial" w:cs="Arial"/>
                <w:sz w:val="22"/>
              </w:rPr>
              <w:t xml:space="preserve"> Nurse Advisor r</w:t>
            </w:r>
            <w:r w:rsidRPr="00B76343">
              <w:rPr>
                <w:rFonts w:ascii="Arial" w:hAnsi="Arial" w:cs="Arial"/>
                <w:sz w:val="22"/>
              </w:rPr>
              <w:t>egarding Occupational Health issues as and when required. Carries out research</w:t>
            </w:r>
            <w:r>
              <w:rPr>
                <w:rFonts w:ascii="Arial" w:hAnsi="Arial" w:cs="Arial"/>
                <w:sz w:val="22"/>
              </w:rPr>
              <w:t xml:space="preserve"> </w:t>
            </w:r>
            <w:r w:rsidRPr="00B76343">
              <w:rPr>
                <w:rFonts w:ascii="Arial" w:hAnsi="Arial" w:cs="Arial"/>
                <w:sz w:val="22"/>
              </w:rPr>
              <w:t>into areas of high levels of absence/health problems and recommends courses of action to reduce/eliminate the problems.</w:t>
            </w:r>
          </w:p>
          <w:p w:rsidR="00B76343" w:rsidRDefault="00B76343" w:rsidP="00B76343">
            <w:pPr>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Undertakes, assesses and interprets results from audio-metric and vision tests for applicants and existing staff in at risk groups, e.g. Firearms, Roads Policing, Command Centre etc.  Organises and carries out periodic health checks on staff in ‘at risk’ groups and monitor deviation from health norm standards of hygiene and control of infectious diseases.</w:t>
            </w:r>
          </w:p>
          <w:p w:rsidR="00B76343" w:rsidRPr="00B76343" w:rsidRDefault="00B76343" w:rsidP="00B76343">
            <w:pPr>
              <w:pStyle w:val="ListParagraph"/>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Organises in conjunction with the</w:t>
            </w:r>
            <w:r w:rsidR="00746E42">
              <w:rPr>
                <w:rFonts w:ascii="Arial" w:hAnsi="Arial" w:cs="Arial"/>
                <w:sz w:val="22"/>
              </w:rPr>
              <w:t xml:space="preserve"> Senior </w:t>
            </w:r>
            <w:r w:rsidRPr="00B76343">
              <w:rPr>
                <w:rFonts w:ascii="Arial" w:hAnsi="Arial" w:cs="Arial"/>
                <w:sz w:val="22"/>
              </w:rPr>
              <w:t>Occupational Health</w:t>
            </w:r>
            <w:r w:rsidR="00746E42">
              <w:rPr>
                <w:rFonts w:ascii="Arial" w:hAnsi="Arial" w:cs="Arial"/>
                <w:sz w:val="22"/>
              </w:rPr>
              <w:t xml:space="preserve"> Nurse Advisor</w:t>
            </w:r>
            <w:r w:rsidRPr="00B76343">
              <w:rPr>
                <w:rFonts w:ascii="Arial" w:hAnsi="Arial" w:cs="Arial"/>
                <w:sz w:val="22"/>
              </w:rPr>
              <w:t xml:space="preserve"> Health and Fitness Roadshows.  Gives advice to staff attending such promotions on healthy lifestyle issues and provides an examination service, e.g., blood pressure, cholesterol levels etc., as required.</w:t>
            </w:r>
          </w:p>
          <w:p w:rsidR="00B76343" w:rsidRPr="00B76343" w:rsidRDefault="00B76343" w:rsidP="00B76343">
            <w:pPr>
              <w:pStyle w:val="ListParagraph"/>
              <w:rPr>
                <w:rFonts w:ascii="Arial" w:hAnsi="Arial" w:cs="Arial"/>
                <w:sz w:val="22"/>
              </w:rPr>
            </w:pPr>
          </w:p>
          <w:p w:rsidR="00B76343" w:rsidRPr="00B76343" w:rsidRDefault="00B76343" w:rsidP="00B76343">
            <w:pPr>
              <w:pStyle w:val="ListParagraph"/>
              <w:numPr>
                <w:ilvl w:val="0"/>
                <w:numId w:val="3"/>
              </w:numPr>
              <w:rPr>
                <w:rFonts w:ascii="Arial" w:hAnsi="Arial" w:cs="Arial"/>
                <w:sz w:val="22"/>
              </w:rPr>
            </w:pPr>
            <w:r w:rsidRPr="00B76343">
              <w:rPr>
                <w:rFonts w:ascii="Arial" w:hAnsi="Arial" w:cs="Arial"/>
                <w:sz w:val="22"/>
              </w:rPr>
              <w:t>Promotes the service of occupational health in all dealings with staff and managers including induction courses. Provides health education and presentations, training and input into training courses on all aspects of occupational health and welfare.</w:t>
            </w:r>
          </w:p>
          <w:p w:rsidR="00B76343" w:rsidRDefault="00B76343" w:rsidP="00B76343">
            <w:pPr>
              <w:rPr>
                <w:rFonts w:ascii="Arial" w:hAnsi="Arial" w:cs="Arial"/>
                <w:sz w:val="22"/>
              </w:rPr>
            </w:pPr>
          </w:p>
          <w:p w:rsidR="00B76343" w:rsidRDefault="00B76343" w:rsidP="00B76343">
            <w:pPr>
              <w:pStyle w:val="ListParagraph"/>
              <w:numPr>
                <w:ilvl w:val="0"/>
                <w:numId w:val="3"/>
              </w:numPr>
              <w:rPr>
                <w:rFonts w:ascii="Arial" w:hAnsi="Arial" w:cs="Arial"/>
                <w:sz w:val="22"/>
              </w:rPr>
            </w:pPr>
            <w:r w:rsidRPr="00746E42">
              <w:rPr>
                <w:rFonts w:ascii="Arial" w:hAnsi="Arial" w:cs="Arial"/>
                <w:sz w:val="22"/>
              </w:rPr>
              <w:t xml:space="preserve">Provides a confidential counselling and advisory service to all employees and interprets and advises on statutory and in-force policies as appropriate.  </w:t>
            </w:r>
          </w:p>
          <w:p w:rsidR="00746E42" w:rsidRPr="00746E42" w:rsidRDefault="00746E42" w:rsidP="00746E42">
            <w:pPr>
              <w:pStyle w:val="ListParagraph"/>
              <w:rPr>
                <w:rFonts w:ascii="Arial" w:hAnsi="Arial" w:cs="Arial"/>
                <w:sz w:val="22"/>
              </w:rPr>
            </w:pPr>
          </w:p>
          <w:p w:rsidR="00C450A5" w:rsidRPr="00B76343" w:rsidRDefault="00B76343" w:rsidP="00B76343">
            <w:pPr>
              <w:pStyle w:val="ListParagraph"/>
              <w:numPr>
                <w:ilvl w:val="0"/>
                <w:numId w:val="3"/>
              </w:numPr>
              <w:rPr>
                <w:rFonts w:ascii="Arial" w:hAnsi="Arial" w:cs="Arial"/>
                <w:sz w:val="22"/>
              </w:rPr>
            </w:pPr>
            <w:r w:rsidRPr="00B76343">
              <w:rPr>
                <w:rFonts w:ascii="Arial" w:hAnsi="Arial" w:cs="Arial"/>
                <w:sz w:val="22"/>
              </w:rPr>
              <w:t>Performs such other duties as reasonably correspond to the general character of the post and are commensurate with its level of responsibility.</w:t>
            </w:r>
          </w:p>
          <w:p w:rsidR="00367981" w:rsidRPr="00B12771" w:rsidRDefault="00367981" w:rsidP="00B76343">
            <w:pPr>
              <w:rPr>
                <w:rFonts w:ascii="Arial" w:hAnsi="Arial"/>
                <w:b/>
              </w:rPr>
            </w:pPr>
          </w:p>
        </w:tc>
      </w:tr>
      <w:tr w:rsidR="001F7788" w:rsidTr="00656227">
        <w:trPr>
          <w:trHeight w:val="269"/>
        </w:trPr>
        <w:tc>
          <w:tcPr>
            <w:tcW w:w="8364" w:type="dxa"/>
            <w:gridSpan w:val="3"/>
            <w:shd w:val="clear" w:color="auto" w:fill="D9D9D9"/>
            <w:vAlign w:val="center"/>
          </w:tcPr>
          <w:p w:rsidR="001F7788" w:rsidRPr="000656C4" w:rsidRDefault="001F7788" w:rsidP="00656227">
            <w:pPr>
              <w:jc w:val="center"/>
              <w:rPr>
                <w:rFonts w:ascii="Arial" w:hAnsi="Arial" w:cs="Arial"/>
                <w:b/>
                <w:sz w:val="22"/>
                <w:szCs w:val="22"/>
              </w:rPr>
            </w:pPr>
            <w:r>
              <w:rPr>
                <w:rFonts w:ascii="Arial" w:hAnsi="Arial" w:cs="Arial"/>
                <w:b/>
                <w:sz w:val="22"/>
                <w:szCs w:val="22"/>
              </w:rPr>
              <w:t>Responsibility</w:t>
            </w:r>
          </w:p>
        </w:tc>
        <w:tc>
          <w:tcPr>
            <w:tcW w:w="7513" w:type="dxa"/>
            <w:gridSpan w:val="3"/>
            <w:shd w:val="clear" w:color="auto" w:fill="D9D9D9"/>
            <w:vAlign w:val="center"/>
          </w:tcPr>
          <w:p w:rsidR="001F7788" w:rsidRPr="000656C4" w:rsidRDefault="001F7788" w:rsidP="00656227">
            <w:pPr>
              <w:jc w:val="center"/>
              <w:rPr>
                <w:rFonts w:ascii="Arial" w:hAnsi="Arial" w:cs="Arial"/>
                <w:b/>
                <w:sz w:val="22"/>
                <w:szCs w:val="22"/>
              </w:rPr>
            </w:pPr>
            <w:r w:rsidRPr="000656C4">
              <w:rPr>
                <w:rFonts w:ascii="Arial" w:hAnsi="Arial" w:cs="Arial"/>
                <w:b/>
                <w:sz w:val="22"/>
                <w:szCs w:val="22"/>
              </w:rPr>
              <w:t>Decision Making</w:t>
            </w:r>
          </w:p>
        </w:tc>
      </w:tr>
      <w:tr w:rsidR="001F7788" w:rsidTr="00656227">
        <w:trPr>
          <w:trHeight w:val="1980"/>
        </w:trPr>
        <w:tc>
          <w:tcPr>
            <w:tcW w:w="8364" w:type="dxa"/>
            <w:gridSpan w:val="3"/>
            <w:vMerge w:val="restart"/>
          </w:tcPr>
          <w:p w:rsidR="001F7788" w:rsidRPr="002D6ED7" w:rsidRDefault="001F7788" w:rsidP="00656227">
            <w:pPr>
              <w:rPr>
                <w:rFonts w:ascii="Arial" w:hAnsi="Arial"/>
                <w:sz w:val="22"/>
                <w:szCs w:val="22"/>
              </w:rPr>
            </w:pPr>
          </w:p>
          <w:p w:rsidR="00B76343" w:rsidRPr="002D6ED7" w:rsidRDefault="00B76343" w:rsidP="00B76343">
            <w:pPr>
              <w:rPr>
                <w:rFonts w:ascii="Arial" w:hAnsi="Arial"/>
                <w:sz w:val="22"/>
                <w:szCs w:val="22"/>
              </w:rPr>
            </w:pPr>
            <w:r w:rsidRPr="002D6ED7">
              <w:rPr>
                <w:rFonts w:ascii="Arial" w:hAnsi="Arial"/>
                <w:sz w:val="22"/>
                <w:szCs w:val="22"/>
              </w:rPr>
              <w:t>Providing pro-active preventative measures which are designed to promote a healthy workforce;</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 xml:space="preserve">Improving levels of attendance at work through the implementation of initiatives </w:t>
            </w:r>
            <w:r w:rsidR="002D6ED7" w:rsidRPr="002D6ED7">
              <w:rPr>
                <w:rFonts w:ascii="Arial" w:hAnsi="Arial"/>
                <w:sz w:val="22"/>
                <w:szCs w:val="22"/>
              </w:rPr>
              <w:t>aimed at maximising attendance;</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Providing specialist health/medical advice, guidance and support to Supervisor</w:t>
            </w:r>
            <w:r w:rsidR="002D6ED7" w:rsidRPr="002D6ED7">
              <w:rPr>
                <w:rFonts w:ascii="Arial" w:hAnsi="Arial"/>
                <w:sz w:val="22"/>
                <w:szCs w:val="22"/>
              </w:rPr>
              <w:t xml:space="preserve">s and </w:t>
            </w:r>
            <w:r w:rsidR="00746E42">
              <w:rPr>
                <w:rFonts w:ascii="Arial" w:hAnsi="Arial"/>
                <w:sz w:val="22"/>
                <w:szCs w:val="22"/>
              </w:rPr>
              <w:t>Commanders</w:t>
            </w:r>
            <w:r w:rsidR="002D6ED7" w:rsidRPr="002D6ED7">
              <w:rPr>
                <w:rFonts w:ascii="Arial" w:hAnsi="Arial"/>
                <w:sz w:val="22"/>
                <w:szCs w:val="22"/>
              </w:rPr>
              <w:t>/</w:t>
            </w:r>
            <w:r w:rsidR="00746E42">
              <w:rPr>
                <w:rFonts w:ascii="Arial" w:hAnsi="Arial"/>
                <w:sz w:val="22"/>
                <w:szCs w:val="22"/>
              </w:rPr>
              <w:t xml:space="preserve">Departmental </w:t>
            </w:r>
            <w:r w:rsidR="002D6ED7" w:rsidRPr="002D6ED7">
              <w:rPr>
                <w:rFonts w:ascii="Arial" w:hAnsi="Arial"/>
                <w:sz w:val="22"/>
                <w:szCs w:val="22"/>
              </w:rPr>
              <w:t>Managers;</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Providing the necessary advice, guidance and support and carrying out work in such a way as to ensure that health, safety and welfa</w:t>
            </w:r>
            <w:r w:rsidR="002D6ED7" w:rsidRPr="002D6ED7">
              <w:rPr>
                <w:rFonts w:ascii="Arial" w:hAnsi="Arial"/>
                <w:sz w:val="22"/>
                <w:szCs w:val="22"/>
              </w:rPr>
              <w:t>re legislation is not breached;</w:t>
            </w:r>
          </w:p>
          <w:p w:rsidR="002D6ED7" w:rsidRPr="002D6ED7" w:rsidRDefault="002D6ED7" w:rsidP="00B76343">
            <w:pPr>
              <w:rPr>
                <w:rFonts w:ascii="Arial" w:hAnsi="Arial"/>
                <w:sz w:val="22"/>
                <w:szCs w:val="22"/>
              </w:rPr>
            </w:pPr>
          </w:p>
          <w:p w:rsidR="00B76343" w:rsidRPr="002D6ED7" w:rsidRDefault="00B76343" w:rsidP="00B76343">
            <w:pPr>
              <w:rPr>
                <w:rFonts w:ascii="Arial" w:hAnsi="Arial"/>
                <w:sz w:val="22"/>
                <w:szCs w:val="22"/>
              </w:rPr>
            </w:pPr>
            <w:r w:rsidRPr="002D6ED7">
              <w:rPr>
                <w:rFonts w:ascii="Arial" w:hAnsi="Arial"/>
                <w:sz w:val="22"/>
                <w:szCs w:val="22"/>
              </w:rPr>
              <w:t>Keeping abreast of relevant legislation, Health &amp; Safety, Disability Discrimination Act etc in order to provide the most relevant and appropriate advice and to prevent litigation;</w:t>
            </w:r>
          </w:p>
          <w:p w:rsidR="002D6ED7" w:rsidRPr="002D6ED7" w:rsidRDefault="002D6ED7" w:rsidP="00B76343">
            <w:pPr>
              <w:rPr>
                <w:rFonts w:ascii="Arial" w:hAnsi="Arial"/>
                <w:sz w:val="22"/>
                <w:szCs w:val="22"/>
              </w:rPr>
            </w:pPr>
          </w:p>
          <w:p w:rsidR="002D6ED7" w:rsidRPr="002D6ED7" w:rsidRDefault="00B76343" w:rsidP="00B76343">
            <w:pPr>
              <w:rPr>
                <w:rFonts w:ascii="Arial" w:hAnsi="Arial"/>
                <w:sz w:val="22"/>
                <w:szCs w:val="22"/>
              </w:rPr>
            </w:pPr>
            <w:r w:rsidRPr="002D6ED7">
              <w:rPr>
                <w:rFonts w:ascii="Arial" w:hAnsi="Arial"/>
                <w:sz w:val="22"/>
                <w:szCs w:val="22"/>
              </w:rPr>
              <w:t xml:space="preserve">The provision of a  range of advisory, counselling and support services to the Force; </w:t>
            </w:r>
          </w:p>
          <w:p w:rsidR="001F7788" w:rsidRPr="002D6ED7" w:rsidRDefault="00B76343" w:rsidP="00B76343">
            <w:pPr>
              <w:rPr>
                <w:rFonts w:ascii="Arial" w:hAnsi="Arial"/>
                <w:sz w:val="22"/>
                <w:szCs w:val="22"/>
              </w:rPr>
            </w:pPr>
            <w:r w:rsidRPr="002D6ED7">
              <w:rPr>
                <w:rFonts w:ascii="Arial" w:hAnsi="Arial"/>
                <w:sz w:val="22"/>
                <w:szCs w:val="22"/>
              </w:rPr>
              <w:t>The accurate assessment/interpretation of examination and pre-employment medical screening, ensuring the protection of the Organisation from possible liability claims caused by the workplace;</w:t>
            </w:r>
          </w:p>
          <w:p w:rsidR="002D6ED7" w:rsidRPr="002D6ED7" w:rsidRDefault="002D6ED7" w:rsidP="00656227">
            <w:pPr>
              <w:rPr>
                <w:rFonts w:ascii="Arial" w:hAnsi="Arial" w:cs="Arial"/>
                <w:sz w:val="22"/>
                <w:szCs w:val="22"/>
                <w:lang w:val="en-US"/>
              </w:rPr>
            </w:pP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Responsible for using the NDM and THRIVE model in all actions undertaken.</w:t>
            </w:r>
          </w:p>
          <w:p w:rsidR="001F7788" w:rsidRPr="002D6ED7" w:rsidRDefault="001F7788" w:rsidP="00656227">
            <w:pPr>
              <w:rPr>
                <w:rFonts w:ascii="Arial" w:hAnsi="Arial" w:cs="Arial"/>
                <w:sz w:val="22"/>
                <w:szCs w:val="22"/>
                <w:lang w:val="en-US"/>
              </w:rPr>
            </w:pP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As a member of Humberside Police you will accord with the Standards of Professional Behaviour, as outlined in the Code of Ethics, at all times.</w:t>
            </w: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You will recognise the responsibilities of your role and act lawfully in the public interest.  Your conduct will encourage others to have confidence in policing.</w:t>
            </w:r>
          </w:p>
          <w:p w:rsidR="001F7788" w:rsidRPr="002D6ED7" w:rsidRDefault="001F7788" w:rsidP="00656227">
            <w:pPr>
              <w:rPr>
                <w:rFonts w:ascii="Arial" w:hAnsi="Arial" w:cs="Arial"/>
                <w:sz w:val="22"/>
                <w:szCs w:val="22"/>
                <w:lang w:val="en-US"/>
              </w:rPr>
            </w:pPr>
            <w:r w:rsidRPr="002D6ED7">
              <w:rPr>
                <w:rFonts w:ascii="Arial" w:hAnsi="Arial" w:cs="Arial"/>
                <w:sz w:val="22"/>
                <w:szCs w:val="22"/>
                <w:lang w:val="en-US"/>
              </w:rPr>
              <w:t>You will have honesty and integrity and be open and transparent in your decisions and actions.  You will treat people fairly and demonstrate respect, tolerance and self-control.</w:t>
            </w:r>
          </w:p>
          <w:p w:rsidR="001F7788" w:rsidRPr="002D6ED7" w:rsidRDefault="001F7788" w:rsidP="002D6ED7">
            <w:pPr>
              <w:rPr>
                <w:rFonts w:ascii="Arial" w:hAnsi="Arial"/>
                <w:sz w:val="22"/>
                <w:szCs w:val="22"/>
              </w:rPr>
            </w:pPr>
            <w:r w:rsidRPr="002D6ED7">
              <w:rPr>
                <w:rFonts w:ascii="Arial" w:hAnsi="Arial" w:cs="Arial"/>
                <w:sz w:val="22"/>
                <w:szCs w:val="22"/>
                <w:lang w:val="en-US"/>
              </w:rPr>
              <w:t>You will lead our service by good example and will report, challenge or take action against the conduct of colleagues which has fallen below the standards expected.</w:t>
            </w:r>
          </w:p>
          <w:p w:rsidR="001F7788" w:rsidRPr="002D6ED7" w:rsidRDefault="001F7788" w:rsidP="00656227">
            <w:pPr>
              <w:ind w:firstLine="720"/>
              <w:rPr>
                <w:rFonts w:ascii="Arial" w:hAnsi="Arial"/>
                <w:sz w:val="22"/>
                <w:szCs w:val="22"/>
              </w:rPr>
            </w:pPr>
          </w:p>
        </w:tc>
        <w:tc>
          <w:tcPr>
            <w:tcW w:w="7513" w:type="dxa"/>
            <w:gridSpan w:val="3"/>
            <w:tcBorders>
              <w:bottom w:val="single" w:sz="4" w:space="0" w:color="auto"/>
            </w:tcBorders>
            <w:shd w:val="clear" w:color="auto" w:fill="auto"/>
            <w:vAlign w:val="center"/>
          </w:tcPr>
          <w:p w:rsidR="002D6ED7" w:rsidRDefault="002D6ED7" w:rsidP="002D6ED7">
            <w:pPr>
              <w:rPr>
                <w:rFonts w:ascii="Arial" w:hAnsi="Arial" w:cs="Arial"/>
                <w:sz w:val="22"/>
                <w:szCs w:val="22"/>
              </w:rPr>
            </w:pPr>
          </w:p>
          <w:p w:rsidR="002D6ED7" w:rsidRPr="002D6ED7" w:rsidRDefault="002D6ED7" w:rsidP="002D6ED7">
            <w:pPr>
              <w:rPr>
                <w:rFonts w:ascii="Arial" w:hAnsi="Arial" w:cs="Arial"/>
                <w:sz w:val="22"/>
                <w:szCs w:val="22"/>
              </w:rPr>
            </w:pPr>
            <w:r w:rsidRPr="002D6ED7">
              <w:rPr>
                <w:rFonts w:ascii="Arial" w:hAnsi="Arial" w:cs="Arial"/>
                <w:sz w:val="22"/>
                <w:szCs w:val="22"/>
              </w:rPr>
              <w:t>Decisions will be based upon the post</w:t>
            </w:r>
            <w:r>
              <w:rPr>
                <w:rFonts w:ascii="Arial" w:hAnsi="Arial" w:cs="Arial"/>
                <w:sz w:val="22"/>
                <w:szCs w:val="22"/>
              </w:rPr>
              <w:t xml:space="preserve"> </w:t>
            </w:r>
            <w:r w:rsidRPr="002D6ED7">
              <w:rPr>
                <w:rFonts w:ascii="Arial" w:hAnsi="Arial" w:cs="Arial"/>
                <w:sz w:val="22"/>
                <w:szCs w:val="22"/>
              </w:rPr>
              <w:t>holders’ skill, experience and specialist knowledge to provide a range of advisory services to Managers and staff within the Organisation always ensuring decisions are within the guidelines of the policies and procedures of the Occu</w:t>
            </w:r>
            <w:r w:rsidR="00746E42">
              <w:rPr>
                <w:rFonts w:ascii="Arial" w:hAnsi="Arial" w:cs="Arial"/>
                <w:sz w:val="22"/>
                <w:szCs w:val="22"/>
              </w:rPr>
              <w:t xml:space="preserve">pational Health &amp; Wellbeing section </w:t>
            </w:r>
            <w:r w:rsidRPr="002D6ED7">
              <w:rPr>
                <w:rFonts w:ascii="Arial" w:hAnsi="Arial" w:cs="Arial"/>
                <w:sz w:val="22"/>
                <w:szCs w:val="22"/>
              </w:rPr>
              <w:t>and current legislation.</w:t>
            </w:r>
          </w:p>
          <w:p w:rsidR="002D6ED7" w:rsidRPr="002D6ED7" w:rsidRDefault="002D6ED7" w:rsidP="002D6ED7">
            <w:pPr>
              <w:rPr>
                <w:rFonts w:ascii="Arial" w:hAnsi="Arial" w:cs="Arial"/>
                <w:sz w:val="22"/>
                <w:szCs w:val="22"/>
              </w:rPr>
            </w:pPr>
          </w:p>
          <w:p w:rsidR="001F7788" w:rsidRDefault="002D6ED7" w:rsidP="002D6ED7">
            <w:pPr>
              <w:rPr>
                <w:rFonts w:ascii="Arial" w:hAnsi="Arial" w:cs="Arial"/>
                <w:sz w:val="22"/>
                <w:szCs w:val="22"/>
              </w:rPr>
            </w:pPr>
            <w:r w:rsidRPr="002D6ED7">
              <w:rPr>
                <w:rFonts w:ascii="Arial" w:hAnsi="Arial" w:cs="Arial"/>
                <w:sz w:val="22"/>
                <w:szCs w:val="22"/>
              </w:rPr>
              <w:t>The consequences of inappropriate advice/guidance and/or breach of statutory health and safety legislation could lead to medical/recuperative problems and/or litigation against the Chief C</w:t>
            </w:r>
            <w:r w:rsidR="00746E42">
              <w:rPr>
                <w:rFonts w:ascii="Arial" w:hAnsi="Arial" w:cs="Arial"/>
                <w:sz w:val="22"/>
                <w:szCs w:val="22"/>
              </w:rPr>
              <w:t xml:space="preserve">onstable or others. </w:t>
            </w:r>
            <w:r w:rsidRPr="002D6ED7">
              <w:rPr>
                <w:rFonts w:ascii="Arial" w:hAnsi="Arial" w:cs="Arial"/>
                <w:sz w:val="22"/>
                <w:szCs w:val="22"/>
              </w:rPr>
              <w:t>Ultimately the post</w:t>
            </w:r>
            <w:r>
              <w:rPr>
                <w:rFonts w:ascii="Arial" w:hAnsi="Arial" w:cs="Arial"/>
                <w:sz w:val="22"/>
                <w:szCs w:val="22"/>
              </w:rPr>
              <w:t xml:space="preserve"> </w:t>
            </w:r>
            <w:r w:rsidRPr="002D6ED7">
              <w:rPr>
                <w:rFonts w:ascii="Arial" w:hAnsi="Arial" w:cs="Arial"/>
                <w:sz w:val="22"/>
                <w:szCs w:val="22"/>
              </w:rPr>
              <w:t>holder could be struck off UKCC register and prevented from working in this field.</w:t>
            </w:r>
          </w:p>
          <w:p w:rsidR="001F7788" w:rsidRDefault="001F7788" w:rsidP="00656227">
            <w:pPr>
              <w:jc w:val="both"/>
              <w:rPr>
                <w:rFonts w:ascii="Arial" w:hAnsi="Arial" w:cs="Arial"/>
              </w:rPr>
            </w:pPr>
          </w:p>
          <w:p w:rsidR="001F7788" w:rsidRPr="00CF57A7" w:rsidRDefault="001F7788" w:rsidP="00656227">
            <w:pPr>
              <w:rPr>
                <w:rFonts w:ascii="Arial" w:hAnsi="Arial" w:cs="Arial"/>
              </w:rPr>
            </w:pPr>
          </w:p>
        </w:tc>
      </w:tr>
      <w:tr w:rsidR="001F7788" w:rsidTr="00656227">
        <w:trPr>
          <w:trHeight w:val="325"/>
        </w:trPr>
        <w:tc>
          <w:tcPr>
            <w:tcW w:w="8364" w:type="dxa"/>
            <w:gridSpan w:val="3"/>
            <w:vMerge/>
            <w:vAlign w:val="center"/>
          </w:tcPr>
          <w:p w:rsidR="001F7788" w:rsidRDefault="001F7788" w:rsidP="00656227">
            <w:pPr>
              <w:rPr>
                <w:rFonts w:ascii="Arial" w:hAnsi="Arial" w:cs="Arial"/>
                <w:b/>
                <w:sz w:val="24"/>
                <w:szCs w:val="24"/>
              </w:rPr>
            </w:pPr>
          </w:p>
        </w:tc>
        <w:tc>
          <w:tcPr>
            <w:tcW w:w="7513" w:type="dxa"/>
            <w:gridSpan w:val="3"/>
            <w:tcBorders>
              <w:bottom w:val="single" w:sz="4" w:space="0" w:color="auto"/>
            </w:tcBorders>
            <w:shd w:val="clear" w:color="auto" w:fill="D9D9D9"/>
            <w:vAlign w:val="center"/>
          </w:tcPr>
          <w:p w:rsidR="001F7788" w:rsidRPr="00902374" w:rsidRDefault="001F7788" w:rsidP="00656227">
            <w:pPr>
              <w:jc w:val="center"/>
              <w:rPr>
                <w:rFonts w:ascii="Arial" w:hAnsi="Arial" w:cs="Arial"/>
              </w:rPr>
            </w:pPr>
            <w:r w:rsidRPr="000656C4">
              <w:rPr>
                <w:rFonts w:ascii="Arial" w:hAnsi="Arial" w:cs="Arial"/>
                <w:b/>
                <w:sz w:val="22"/>
                <w:szCs w:val="22"/>
              </w:rPr>
              <w:t>Additional Information</w:t>
            </w:r>
          </w:p>
        </w:tc>
      </w:tr>
      <w:tr w:rsidR="001F7788" w:rsidTr="00656227">
        <w:trPr>
          <w:trHeight w:val="990"/>
        </w:trPr>
        <w:tc>
          <w:tcPr>
            <w:tcW w:w="8364" w:type="dxa"/>
            <w:gridSpan w:val="3"/>
            <w:vMerge/>
            <w:tcBorders>
              <w:bottom w:val="single" w:sz="4" w:space="0" w:color="auto"/>
              <w:right w:val="single" w:sz="4" w:space="0" w:color="auto"/>
            </w:tcBorders>
            <w:vAlign w:val="center"/>
          </w:tcPr>
          <w:p w:rsidR="001F7788" w:rsidRDefault="001F7788" w:rsidP="00656227">
            <w:pPr>
              <w:rPr>
                <w:rFonts w:ascii="Arial" w:hAnsi="Arial" w:cs="Arial"/>
                <w:b/>
                <w:sz w:val="24"/>
                <w:szCs w:val="24"/>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ED7" w:rsidRDefault="002D6ED7" w:rsidP="00656227">
            <w:pPr>
              <w:rPr>
                <w:rFonts w:ascii="Arial" w:hAnsi="Arial" w:cs="Arial"/>
                <w:b/>
              </w:rPr>
            </w:pPr>
          </w:p>
          <w:p w:rsidR="00AE4B4B" w:rsidRPr="00AE4B4B" w:rsidRDefault="00AE4B4B" w:rsidP="00AE4B4B">
            <w:pPr>
              <w:rPr>
                <w:rFonts w:ascii="Arial" w:hAnsi="Arial" w:cs="Arial"/>
                <w:b/>
                <w:sz w:val="22"/>
                <w:szCs w:val="22"/>
              </w:rPr>
            </w:pPr>
            <w:r w:rsidRPr="00AE4B4B">
              <w:rPr>
                <w:rFonts w:ascii="Arial" w:hAnsi="Arial" w:cs="Arial"/>
                <w:b/>
                <w:sz w:val="22"/>
                <w:szCs w:val="22"/>
              </w:rPr>
              <w:t xml:space="preserve">Designated Powers No </w:t>
            </w:r>
          </w:p>
          <w:p w:rsidR="00AE4B4B" w:rsidRPr="00AE4B4B" w:rsidRDefault="00AE4B4B" w:rsidP="00AE4B4B">
            <w:pPr>
              <w:rPr>
                <w:rFonts w:ascii="Arial" w:hAnsi="Arial" w:cs="Arial"/>
                <w:b/>
                <w:sz w:val="22"/>
                <w:szCs w:val="22"/>
              </w:rPr>
            </w:pPr>
            <w:r w:rsidRPr="00AE4B4B">
              <w:rPr>
                <w:rFonts w:ascii="Arial" w:hAnsi="Arial" w:cs="Arial"/>
                <w:b/>
                <w:sz w:val="22"/>
                <w:szCs w:val="22"/>
              </w:rPr>
              <w:t xml:space="preserve">Politically restricted No </w:t>
            </w:r>
          </w:p>
          <w:p w:rsidR="00AE4B4B" w:rsidRPr="00AE4B4B" w:rsidRDefault="00AE4B4B" w:rsidP="00AE4B4B">
            <w:pPr>
              <w:rPr>
                <w:rFonts w:ascii="Arial" w:hAnsi="Arial" w:cs="Arial"/>
                <w:b/>
                <w:sz w:val="22"/>
                <w:szCs w:val="22"/>
              </w:rPr>
            </w:pPr>
            <w:r w:rsidRPr="00AE4B4B">
              <w:rPr>
                <w:rFonts w:ascii="Arial" w:hAnsi="Arial" w:cs="Arial"/>
                <w:b/>
                <w:sz w:val="22"/>
                <w:szCs w:val="22"/>
              </w:rPr>
              <w:t>Radio Post No</w:t>
            </w:r>
          </w:p>
          <w:p w:rsidR="00AE4B4B" w:rsidRPr="00AE4B4B" w:rsidRDefault="00AE4B4B" w:rsidP="00AE4B4B">
            <w:pPr>
              <w:rPr>
                <w:rFonts w:ascii="Arial" w:hAnsi="Arial" w:cs="Arial"/>
                <w:b/>
                <w:sz w:val="22"/>
                <w:szCs w:val="22"/>
              </w:rPr>
            </w:pPr>
            <w:r w:rsidRPr="00AE4B4B">
              <w:rPr>
                <w:rFonts w:ascii="Arial" w:hAnsi="Arial" w:cs="Arial"/>
                <w:b/>
                <w:sz w:val="22"/>
                <w:szCs w:val="22"/>
              </w:rPr>
              <w:t>Uniform Post No</w:t>
            </w:r>
          </w:p>
          <w:p w:rsidR="00AE4B4B" w:rsidRPr="00AE4B4B" w:rsidRDefault="00AE4B4B" w:rsidP="00AE4B4B">
            <w:pPr>
              <w:rPr>
                <w:rFonts w:ascii="Arial" w:hAnsi="Arial" w:cs="Arial"/>
                <w:b/>
                <w:color w:val="FF0000"/>
                <w:sz w:val="22"/>
                <w:szCs w:val="22"/>
              </w:rPr>
            </w:pPr>
          </w:p>
          <w:p w:rsidR="00AE4B4B" w:rsidRPr="00AE4B4B" w:rsidRDefault="00AE4B4B" w:rsidP="00AE4B4B">
            <w:pPr>
              <w:numPr>
                <w:ilvl w:val="0"/>
                <w:numId w:val="1"/>
              </w:numPr>
              <w:jc w:val="both"/>
              <w:rPr>
                <w:rFonts w:ascii="Arial" w:hAnsi="Arial" w:cs="Arial"/>
                <w:sz w:val="22"/>
                <w:szCs w:val="22"/>
              </w:rPr>
            </w:pPr>
            <w:r w:rsidRPr="00AE4B4B">
              <w:rPr>
                <w:rFonts w:ascii="Arial" w:hAnsi="Arial" w:cs="Arial"/>
                <w:sz w:val="22"/>
                <w:szCs w:val="22"/>
                <w:u w:val="single"/>
              </w:rPr>
              <w:t xml:space="preserve">Travel around the force area </w:t>
            </w:r>
            <w:r w:rsidRPr="00AE4B4B">
              <w:rPr>
                <w:rFonts w:ascii="Arial" w:hAnsi="Arial" w:cs="Arial"/>
                <w:sz w:val="22"/>
                <w:szCs w:val="22"/>
              </w:rPr>
              <w:t xml:space="preserve">if appointed will be expected to travel around the force area to various bases. </w:t>
            </w:r>
          </w:p>
          <w:p w:rsidR="00AE4B4B" w:rsidRPr="00AE4B4B" w:rsidRDefault="00AE4B4B" w:rsidP="00AE4B4B">
            <w:pPr>
              <w:numPr>
                <w:ilvl w:val="0"/>
                <w:numId w:val="1"/>
              </w:numPr>
              <w:spacing w:line="276" w:lineRule="auto"/>
              <w:contextualSpacing/>
              <w:rPr>
                <w:rFonts w:ascii="Arial" w:hAnsi="Arial" w:cs="Arial"/>
                <w:sz w:val="22"/>
                <w:szCs w:val="22"/>
              </w:rPr>
            </w:pPr>
            <w:r w:rsidRPr="00AE4B4B">
              <w:rPr>
                <w:rFonts w:ascii="Arial" w:hAnsi="Arial" w:cs="Arial"/>
                <w:sz w:val="22"/>
                <w:szCs w:val="22"/>
              </w:rPr>
              <w:t>Physical demanding job requires ability to lift.</w:t>
            </w:r>
          </w:p>
          <w:p w:rsidR="00F02EBE" w:rsidRPr="006D40B5" w:rsidRDefault="00F02EBE" w:rsidP="002D6ED7">
            <w:pPr>
              <w:ind w:left="720"/>
              <w:rPr>
                <w:rFonts w:ascii="Arial" w:hAnsi="Arial" w:cs="Arial"/>
                <w:color w:val="000000"/>
              </w:rPr>
            </w:pPr>
          </w:p>
        </w:tc>
      </w:tr>
      <w:tr w:rsidR="001F7788" w:rsidRPr="00EE356E" w:rsidTr="00656227">
        <w:trPr>
          <w:trHeight w:val="271"/>
        </w:trPr>
        <w:tc>
          <w:tcPr>
            <w:tcW w:w="8364" w:type="dxa"/>
            <w:gridSpan w:val="3"/>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Reports To:</w:t>
            </w:r>
          </w:p>
        </w:tc>
        <w:tc>
          <w:tcPr>
            <w:tcW w:w="7513" w:type="dxa"/>
            <w:gridSpan w:val="3"/>
            <w:tcBorders>
              <w:top w:val="single" w:sz="4" w:space="0" w:color="auto"/>
            </w:tcBorders>
            <w:shd w:val="clear" w:color="auto" w:fill="D9D9D9"/>
            <w:vAlign w:val="center"/>
          </w:tcPr>
          <w:p w:rsidR="001F7788" w:rsidRPr="00EE356E" w:rsidRDefault="001F7788" w:rsidP="00656227">
            <w:pPr>
              <w:jc w:val="center"/>
              <w:rPr>
                <w:rFonts w:ascii="Arial" w:hAnsi="Arial" w:cs="Arial"/>
                <w:b/>
                <w:sz w:val="22"/>
                <w:szCs w:val="24"/>
              </w:rPr>
            </w:pPr>
            <w:r w:rsidRPr="00EE356E">
              <w:rPr>
                <w:rFonts w:ascii="Arial" w:hAnsi="Arial" w:cs="Arial"/>
                <w:b/>
                <w:sz w:val="22"/>
                <w:szCs w:val="24"/>
              </w:rPr>
              <w:t>Direct reports:</w:t>
            </w:r>
          </w:p>
        </w:tc>
      </w:tr>
      <w:tr w:rsidR="001F7788" w:rsidRPr="002D6ED7" w:rsidTr="00656227">
        <w:trPr>
          <w:trHeight w:val="823"/>
        </w:trPr>
        <w:tc>
          <w:tcPr>
            <w:tcW w:w="8364" w:type="dxa"/>
            <w:gridSpan w:val="3"/>
            <w:vAlign w:val="center"/>
          </w:tcPr>
          <w:p w:rsidR="001F7788" w:rsidRPr="002D6ED7" w:rsidRDefault="00746E42" w:rsidP="00656227">
            <w:pPr>
              <w:rPr>
                <w:rFonts w:ascii="Arial" w:hAnsi="Arial" w:cs="Arial"/>
                <w:b/>
                <w:sz w:val="22"/>
                <w:szCs w:val="22"/>
              </w:rPr>
            </w:pPr>
            <w:r>
              <w:rPr>
                <w:rFonts w:ascii="Arial" w:hAnsi="Arial" w:cs="Arial"/>
                <w:b/>
                <w:sz w:val="22"/>
                <w:szCs w:val="22"/>
              </w:rPr>
              <w:t xml:space="preserve">Senior </w:t>
            </w:r>
            <w:r w:rsidR="002D6ED7" w:rsidRPr="002D6ED7">
              <w:rPr>
                <w:rFonts w:ascii="Arial" w:hAnsi="Arial" w:cs="Arial"/>
                <w:b/>
                <w:sz w:val="22"/>
                <w:szCs w:val="22"/>
              </w:rPr>
              <w:t xml:space="preserve">Occupational Health </w:t>
            </w:r>
            <w:r>
              <w:rPr>
                <w:rFonts w:ascii="Arial" w:hAnsi="Arial" w:cs="Arial"/>
                <w:b/>
                <w:sz w:val="22"/>
                <w:szCs w:val="22"/>
              </w:rPr>
              <w:t>Nurse Advisor</w:t>
            </w:r>
          </w:p>
          <w:p w:rsidR="001F7788" w:rsidRPr="002D6ED7" w:rsidRDefault="001F7788" w:rsidP="00656227">
            <w:pPr>
              <w:rPr>
                <w:rFonts w:ascii="Arial" w:hAnsi="Arial" w:cs="Arial"/>
                <w:b/>
                <w:sz w:val="22"/>
                <w:szCs w:val="22"/>
              </w:rPr>
            </w:pPr>
          </w:p>
        </w:tc>
        <w:tc>
          <w:tcPr>
            <w:tcW w:w="7513" w:type="dxa"/>
            <w:gridSpan w:val="3"/>
            <w:shd w:val="clear" w:color="auto" w:fill="auto"/>
            <w:vAlign w:val="center"/>
          </w:tcPr>
          <w:p w:rsidR="001F7788" w:rsidRPr="002D6ED7" w:rsidRDefault="002D6ED7" w:rsidP="00656227">
            <w:pPr>
              <w:rPr>
                <w:rFonts w:ascii="Arial" w:hAnsi="Arial" w:cs="Arial"/>
                <w:b/>
                <w:sz w:val="22"/>
                <w:szCs w:val="22"/>
              </w:rPr>
            </w:pPr>
            <w:r w:rsidRPr="002D6ED7">
              <w:rPr>
                <w:rFonts w:ascii="Arial" w:hAnsi="Arial" w:cs="Arial"/>
                <w:b/>
                <w:sz w:val="22"/>
                <w:szCs w:val="22"/>
              </w:rPr>
              <w:t>None</w:t>
            </w:r>
          </w:p>
          <w:p w:rsidR="001F7788" w:rsidRPr="002D6ED7" w:rsidRDefault="001F7788" w:rsidP="00656227">
            <w:pPr>
              <w:rPr>
                <w:rFonts w:ascii="Arial" w:hAnsi="Arial" w:cs="Arial"/>
                <w:b/>
                <w:sz w:val="22"/>
                <w:szCs w:val="22"/>
              </w:rPr>
            </w:pPr>
          </w:p>
        </w:tc>
      </w:tr>
      <w:tr w:rsidR="001F7788" w:rsidTr="00267810">
        <w:trPr>
          <w:trHeight w:val="764"/>
        </w:trPr>
        <w:tc>
          <w:tcPr>
            <w:tcW w:w="5811" w:type="dxa"/>
            <w:gridSpan w:val="2"/>
          </w:tcPr>
          <w:p w:rsidR="001F7788" w:rsidRDefault="001F7788" w:rsidP="00656227">
            <w:pPr>
              <w:rPr>
                <w:rFonts w:ascii="Arial" w:hAnsi="Arial" w:cs="Arial"/>
                <w:b/>
                <w:color w:val="FF0000"/>
                <w:sz w:val="22"/>
                <w:szCs w:val="22"/>
              </w:rPr>
            </w:pPr>
            <w:r>
              <w:rPr>
                <w:rFonts w:ascii="Arial" w:hAnsi="Arial" w:cs="Arial"/>
                <w:b/>
                <w:sz w:val="22"/>
                <w:szCs w:val="22"/>
              </w:rPr>
              <w:t>Date Appr</w:t>
            </w:r>
            <w:r w:rsidR="00746E42">
              <w:rPr>
                <w:rFonts w:ascii="Arial" w:hAnsi="Arial" w:cs="Arial"/>
                <w:b/>
                <w:sz w:val="22"/>
                <w:szCs w:val="22"/>
              </w:rPr>
              <w:t>oved by Manager / HR Manager:-  29.5.19</w:t>
            </w:r>
          </w:p>
          <w:p w:rsidR="001F7788" w:rsidRPr="002D6ED7" w:rsidRDefault="001F7788" w:rsidP="00656227">
            <w:pPr>
              <w:rPr>
                <w:rFonts w:ascii="Arial" w:hAnsi="Arial" w:cs="Arial"/>
                <w:b/>
                <w:sz w:val="22"/>
                <w:szCs w:val="22"/>
              </w:rPr>
            </w:pPr>
            <w:r w:rsidRPr="002D6ED7">
              <w:rPr>
                <w:rFonts w:ascii="Arial" w:hAnsi="Arial" w:cs="Arial"/>
                <w:b/>
                <w:sz w:val="22"/>
                <w:szCs w:val="22"/>
              </w:rPr>
              <w:t xml:space="preserve">Manager: </w:t>
            </w:r>
            <w:r w:rsidR="00746E42">
              <w:rPr>
                <w:rFonts w:ascii="Arial" w:hAnsi="Arial" w:cs="Arial"/>
                <w:b/>
                <w:sz w:val="22"/>
                <w:szCs w:val="22"/>
              </w:rPr>
              <w:t xml:space="preserve"> Mrs Sandy Powdrell</w:t>
            </w:r>
          </w:p>
          <w:p w:rsidR="001F7788" w:rsidRPr="005E4BBC" w:rsidRDefault="001F7788" w:rsidP="00656227">
            <w:pPr>
              <w:rPr>
                <w:rFonts w:ascii="Arial" w:hAnsi="Arial" w:cs="Arial"/>
                <w:sz w:val="24"/>
                <w:szCs w:val="24"/>
              </w:rPr>
            </w:pPr>
          </w:p>
        </w:tc>
        <w:tc>
          <w:tcPr>
            <w:tcW w:w="5032" w:type="dxa"/>
            <w:gridSpan w:val="2"/>
          </w:tcPr>
          <w:p w:rsidR="001F7788" w:rsidRDefault="00BE76D4" w:rsidP="00656227">
            <w:pPr>
              <w:rPr>
                <w:rFonts w:ascii="Arial" w:hAnsi="Arial" w:cs="Arial"/>
                <w:b/>
                <w:sz w:val="22"/>
                <w:szCs w:val="22"/>
              </w:rPr>
            </w:pPr>
            <w:r>
              <w:rPr>
                <w:rFonts w:ascii="Arial" w:hAnsi="Arial" w:cs="Arial"/>
                <w:b/>
                <w:sz w:val="22"/>
                <w:szCs w:val="22"/>
              </w:rPr>
              <w:t>Date WFP Approved: 30/05/19</w:t>
            </w:r>
          </w:p>
          <w:p w:rsidR="00BE76D4" w:rsidRPr="00746E42" w:rsidRDefault="00BE76D4" w:rsidP="00656227">
            <w:pPr>
              <w:rPr>
                <w:rFonts w:ascii="Arial" w:hAnsi="Arial" w:cs="Arial"/>
                <w:b/>
                <w:sz w:val="22"/>
                <w:szCs w:val="22"/>
              </w:rPr>
            </w:pPr>
            <w:r>
              <w:rPr>
                <w:rFonts w:ascii="Arial" w:hAnsi="Arial" w:cs="Arial"/>
                <w:b/>
                <w:sz w:val="22"/>
                <w:szCs w:val="22"/>
              </w:rPr>
              <w:t>Chris Brigham</w:t>
            </w:r>
          </w:p>
          <w:p w:rsidR="001F7788" w:rsidRPr="005E4BBC" w:rsidRDefault="001F7788" w:rsidP="00656227">
            <w:pPr>
              <w:rPr>
                <w:rFonts w:ascii="Arial" w:hAnsi="Arial" w:cs="Arial"/>
                <w:sz w:val="22"/>
                <w:szCs w:val="22"/>
              </w:rPr>
            </w:pPr>
            <w:r w:rsidRPr="002D6ED7">
              <w:rPr>
                <w:rFonts w:ascii="Arial" w:hAnsi="Arial" w:cs="Arial"/>
                <w:b/>
                <w:sz w:val="22"/>
                <w:szCs w:val="22"/>
              </w:rPr>
              <w:t xml:space="preserve"> </w:t>
            </w:r>
          </w:p>
        </w:tc>
        <w:tc>
          <w:tcPr>
            <w:tcW w:w="5034" w:type="dxa"/>
            <w:gridSpan w:val="2"/>
          </w:tcPr>
          <w:p w:rsidR="001F7788" w:rsidRDefault="001F7788" w:rsidP="00656227">
            <w:pPr>
              <w:rPr>
                <w:rFonts w:ascii="Arial" w:hAnsi="Arial" w:cs="Arial"/>
                <w:b/>
                <w:sz w:val="22"/>
                <w:szCs w:val="22"/>
              </w:rPr>
            </w:pPr>
            <w:r>
              <w:rPr>
                <w:rFonts w:ascii="Arial" w:hAnsi="Arial" w:cs="Arial"/>
                <w:b/>
                <w:sz w:val="22"/>
                <w:szCs w:val="22"/>
              </w:rPr>
              <w:t>Confirmed by post holder</w:t>
            </w:r>
          </w:p>
          <w:p w:rsidR="001F7788" w:rsidRDefault="001F7788" w:rsidP="00656227">
            <w:pPr>
              <w:rPr>
                <w:rFonts w:ascii="Arial" w:hAnsi="Arial" w:cs="Arial"/>
                <w:b/>
                <w:sz w:val="22"/>
                <w:szCs w:val="22"/>
              </w:rPr>
            </w:pPr>
            <w:r>
              <w:rPr>
                <w:rFonts w:ascii="Arial" w:hAnsi="Arial" w:cs="Arial"/>
                <w:b/>
                <w:sz w:val="22"/>
                <w:szCs w:val="22"/>
              </w:rPr>
              <w:t xml:space="preserve">Signature </w:t>
            </w:r>
          </w:p>
          <w:p w:rsidR="001F7788" w:rsidRPr="0094067C" w:rsidRDefault="001F7788" w:rsidP="00656227">
            <w:pPr>
              <w:rPr>
                <w:rFonts w:ascii="Arial" w:hAnsi="Arial" w:cs="Arial"/>
                <w:b/>
                <w:sz w:val="22"/>
                <w:szCs w:val="22"/>
              </w:rPr>
            </w:pPr>
            <w:r>
              <w:rPr>
                <w:rFonts w:ascii="Arial" w:hAnsi="Arial" w:cs="Arial"/>
                <w:b/>
                <w:sz w:val="22"/>
                <w:szCs w:val="22"/>
              </w:rPr>
              <w:t xml:space="preserve">Print Name </w:t>
            </w:r>
          </w:p>
          <w:p w:rsidR="001F7788" w:rsidRPr="005E4BBC" w:rsidRDefault="001F7788" w:rsidP="00656227">
            <w:pPr>
              <w:rPr>
                <w:rFonts w:ascii="Arial" w:hAnsi="Arial" w:cs="Arial"/>
                <w:sz w:val="22"/>
                <w:szCs w:val="22"/>
              </w:rPr>
            </w:pPr>
            <w:r>
              <w:rPr>
                <w:rFonts w:ascii="Arial" w:hAnsi="Arial" w:cs="Arial"/>
                <w:b/>
                <w:sz w:val="22"/>
                <w:szCs w:val="22"/>
              </w:rPr>
              <w:t>Date:-</w:t>
            </w:r>
          </w:p>
        </w:tc>
      </w:tr>
    </w:tbl>
    <w:p w:rsidR="00F02EBE" w:rsidRDefault="00F02EBE" w:rsidP="001F7788">
      <w:pPr>
        <w:jc w:val="center"/>
        <w:rPr>
          <w:rFonts w:ascii="Arial" w:hAnsi="Arial" w:cs="Arial"/>
          <w:b/>
          <w:sz w:val="24"/>
          <w:szCs w:val="24"/>
        </w:rPr>
      </w:pPr>
    </w:p>
    <w:p w:rsidR="00F02EBE" w:rsidRDefault="00F02EBE">
      <w:pPr>
        <w:spacing w:after="160" w:line="259" w:lineRule="auto"/>
        <w:rPr>
          <w:rFonts w:ascii="Arial" w:hAnsi="Arial" w:cs="Arial"/>
          <w:b/>
          <w:sz w:val="24"/>
          <w:szCs w:val="24"/>
        </w:rPr>
      </w:pPr>
      <w:r>
        <w:rPr>
          <w:rFonts w:ascii="Arial" w:hAnsi="Arial" w:cs="Arial"/>
          <w:b/>
          <w:sz w:val="24"/>
          <w:szCs w:val="24"/>
        </w:rPr>
        <w:br w:type="page"/>
      </w:r>
    </w:p>
    <w:p w:rsidR="00957754" w:rsidRDefault="00957754" w:rsidP="001F7788">
      <w:pPr>
        <w:jc w:val="center"/>
        <w:rPr>
          <w:rFonts w:ascii="Arial" w:hAnsi="Arial" w:cs="Arial"/>
          <w:b/>
          <w:sz w:val="24"/>
          <w:szCs w:val="24"/>
        </w:rPr>
      </w:pPr>
    </w:p>
    <w:p w:rsidR="001F7788" w:rsidRDefault="00957754" w:rsidP="001F7788">
      <w:pPr>
        <w:jc w:val="center"/>
        <w:rPr>
          <w:rFonts w:ascii="Arial" w:hAnsi="Arial" w:cs="Arial"/>
          <w:b/>
          <w:sz w:val="24"/>
          <w:szCs w:val="24"/>
        </w:rPr>
      </w:pPr>
      <w:r>
        <w:rPr>
          <w:rFonts w:ascii="Arial" w:hAnsi="Arial" w:cs="Arial"/>
          <w:b/>
          <w:sz w:val="24"/>
          <w:szCs w:val="24"/>
        </w:rPr>
        <w:t>P</w:t>
      </w:r>
      <w:r w:rsidR="001F7788" w:rsidRPr="00175D2F">
        <w:rPr>
          <w:rFonts w:ascii="Arial" w:hAnsi="Arial" w:cs="Arial"/>
          <w:b/>
          <w:sz w:val="24"/>
          <w:szCs w:val="24"/>
        </w:rPr>
        <w:t>erson Specification</w:t>
      </w:r>
    </w:p>
    <w:p w:rsidR="001F7788" w:rsidRDefault="001F7788" w:rsidP="001F7788">
      <w:pPr>
        <w:jc w:val="center"/>
        <w:rPr>
          <w:rFonts w:ascii="Arial" w:hAnsi="Arial" w:cs="Arial"/>
          <w:b/>
          <w:sz w:val="24"/>
          <w:szCs w:val="24"/>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8"/>
        <w:gridCol w:w="11765"/>
      </w:tblGrid>
      <w:tr w:rsidR="001F7788" w:rsidRPr="000656C4" w:rsidTr="00656227">
        <w:tc>
          <w:tcPr>
            <w:tcW w:w="4112" w:type="dxa"/>
            <w:gridSpan w:val="2"/>
            <w:tcBorders>
              <w:bottom w:val="single" w:sz="4" w:space="0" w:color="auto"/>
            </w:tcBorders>
            <w:shd w:val="clear" w:color="auto" w:fill="D9D9D9"/>
          </w:tcPr>
          <w:p w:rsidR="001F7788" w:rsidRPr="000656C4" w:rsidRDefault="001F7788" w:rsidP="00656227">
            <w:pPr>
              <w:rPr>
                <w:rFonts w:ascii="Arial" w:hAnsi="Arial" w:cs="Arial"/>
                <w:b/>
                <w:sz w:val="24"/>
                <w:szCs w:val="24"/>
              </w:rPr>
            </w:pPr>
          </w:p>
        </w:tc>
        <w:tc>
          <w:tcPr>
            <w:tcW w:w="11765" w:type="dxa"/>
            <w:shd w:val="clear" w:color="auto" w:fill="D9D9D9"/>
          </w:tcPr>
          <w:p w:rsidR="001F7788" w:rsidRPr="000656C4" w:rsidRDefault="00BE76D4" w:rsidP="00BE76D4">
            <w:pPr>
              <w:jc w:val="center"/>
              <w:rPr>
                <w:rFonts w:ascii="Arial" w:hAnsi="Arial" w:cs="Arial"/>
                <w:b/>
                <w:sz w:val="24"/>
                <w:szCs w:val="24"/>
              </w:rPr>
            </w:pPr>
            <w:r>
              <w:rPr>
                <w:rFonts w:ascii="Arial" w:hAnsi="Arial" w:cs="Arial"/>
                <w:b/>
                <w:sz w:val="24"/>
                <w:szCs w:val="24"/>
              </w:rPr>
              <w:t>RCN (D)</w:t>
            </w:r>
          </w:p>
        </w:tc>
      </w:tr>
      <w:tr w:rsidR="001F7788" w:rsidRPr="00420C43" w:rsidTr="00656227">
        <w:trPr>
          <w:trHeight w:val="466"/>
        </w:trPr>
        <w:tc>
          <w:tcPr>
            <w:tcW w:w="2694" w:type="dxa"/>
            <w:vMerge w:val="restart"/>
            <w:shd w:val="clear" w:color="auto" w:fill="D9D9D9"/>
          </w:tcPr>
          <w:p w:rsidR="001F7788" w:rsidRDefault="001F7788" w:rsidP="00656227">
            <w:pPr>
              <w:rPr>
                <w:rFonts w:ascii="Arial" w:hAnsi="Arial" w:cs="Arial"/>
                <w:b/>
                <w:sz w:val="22"/>
                <w:szCs w:val="22"/>
              </w:rPr>
            </w:pPr>
            <w:r w:rsidRPr="00925A1A">
              <w:rPr>
                <w:rFonts w:ascii="Arial" w:hAnsi="Arial" w:cs="Arial"/>
                <w:b/>
                <w:sz w:val="22"/>
                <w:szCs w:val="22"/>
              </w:rPr>
              <w:t>Attainments/</w:t>
            </w:r>
          </w:p>
          <w:p w:rsidR="001F7788" w:rsidRPr="00925A1A" w:rsidRDefault="001F7788" w:rsidP="00656227">
            <w:pPr>
              <w:rPr>
                <w:rFonts w:ascii="Arial" w:hAnsi="Arial" w:cs="Arial"/>
                <w:b/>
                <w:sz w:val="22"/>
                <w:szCs w:val="22"/>
              </w:rPr>
            </w:pPr>
            <w:r w:rsidRPr="00925A1A">
              <w:rPr>
                <w:rFonts w:ascii="Arial" w:hAnsi="Arial" w:cs="Arial"/>
                <w:b/>
                <w:sz w:val="22"/>
                <w:szCs w:val="22"/>
              </w:rPr>
              <w:t>Knowledge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925A1A" w:rsidRDefault="001F7788" w:rsidP="00656227">
            <w:pPr>
              <w:rPr>
                <w:rFonts w:ascii="Arial" w:hAnsi="Arial" w:cs="Arial"/>
                <w:b/>
                <w:sz w:val="22"/>
                <w:szCs w:val="22"/>
              </w:rPr>
            </w:pPr>
          </w:p>
        </w:tc>
        <w:tc>
          <w:tcPr>
            <w:tcW w:w="11765" w:type="dxa"/>
            <w:shd w:val="clear" w:color="auto" w:fill="auto"/>
          </w:tcPr>
          <w:p w:rsidR="001F7788" w:rsidRPr="005E4BBC" w:rsidRDefault="00BE76D4" w:rsidP="00656227">
            <w:pPr>
              <w:rPr>
                <w:rFonts w:ascii="Arial" w:hAnsi="Arial" w:cs="Arial"/>
              </w:rPr>
            </w:pPr>
            <w:r>
              <w:rPr>
                <w:rFonts w:ascii="Arial" w:hAnsi="Arial" w:cs="Arial"/>
              </w:rPr>
              <w:t>R.G</w:t>
            </w:r>
            <w:bookmarkStart w:id="0" w:name="_GoBack"/>
            <w:bookmarkEnd w:id="0"/>
            <w:r w:rsidR="002D6ED7" w:rsidRPr="002D6ED7">
              <w:rPr>
                <w:rFonts w:ascii="Arial" w:hAnsi="Arial" w:cs="Arial"/>
              </w:rPr>
              <w:t>.N. Qualified and OHN Certificate or equivalent.</w:t>
            </w:r>
          </w:p>
        </w:tc>
      </w:tr>
      <w:tr w:rsidR="001F7788" w:rsidRPr="00420C43" w:rsidTr="00656227">
        <w:trPr>
          <w:trHeight w:val="555"/>
        </w:trPr>
        <w:tc>
          <w:tcPr>
            <w:tcW w:w="2694" w:type="dxa"/>
            <w:vMerge/>
            <w:shd w:val="clear" w:color="auto" w:fill="D9D9D9"/>
          </w:tcPr>
          <w:p w:rsidR="001F7788" w:rsidRPr="00925A1A" w:rsidRDefault="001F7788" w:rsidP="00656227">
            <w:pPr>
              <w:rPr>
                <w:rFonts w:ascii="Arial" w:hAnsi="Arial" w:cs="Arial"/>
                <w:b/>
                <w:sz w:val="22"/>
                <w:szCs w:val="22"/>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2D6ED7" w:rsidP="00656227">
            <w:pPr>
              <w:rPr>
                <w:rFonts w:ascii="Arial" w:hAnsi="Arial" w:cs="Arial"/>
              </w:rPr>
            </w:pPr>
            <w:r w:rsidRPr="002D6ED7">
              <w:rPr>
                <w:rFonts w:ascii="Arial" w:hAnsi="Arial" w:cs="Arial"/>
              </w:rPr>
              <w:t>Occupational Health Diploma/Degree</w:t>
            </w:r>
            <w:r>
              <w:rPr>
                <w:rFonts w:ascii="Arial" w:hAnsi="Arial" w:cs="Arial"/>
              </w:rPr>
              <w:t>.</w:t>
            </w:r>
          </w:p>
        </w:tc>
      </w:tr>
      <w:tr w:rsidR="001F7788" w:rsidRPr="00420C43" w:rsidTr="00656227">
        <w:trPr>
          <w:trHeight w:val="555"/>
        </w:trPr>
        <w:tc>
          <w:tcPr>
            <w:tcW w:w="2694" w:type="dxa"/>
            <w:vMerge w:val="restart"/>
            <w:shd w:val="clear" w:color="auto" w:fill="D9D9D9"/>
          </w:tcPr>
          <w:p w:rsidR="001F7788" w:rsidRPr="000656C4" w:rsidRDefault="001F7788" w:rsidP="00656227">
            <w:pPr>
              <w:rPr>
                <w:rFonts w:ascii="Arial" w:hAnsi="Arial" w:cs="Arial"/>
                <w:b/>
                <w:sz w:val="24"/>
                <w:szCs w:val="24"/>
              </w:rPr>
            </w:pPr>
            <w:r w:rsidRPr="000656C4">
              <w:rPr>
                <w:rFonts w:ascii="Arial" w:hAnsi="Arial" w:cs="Arial"/>
                <w:b/>
                <w:sz w:val="24"/>
                <w:szCs w:val="24"/>
              </w:rPr>
              <w:t>Experience</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tc>
        <w:tc>
          <w:tcPr>
            <w:tcW w:w="11765" w:type="dxa"/>
            <w:shd w:val="clear" w:color="auto" w:fill="auto"/>
          </w:tcPr>
          <w:p w:rsidR="001F7788" w:rsidRPr="00501228" w:rsidRDefault="002D6ED7" w:rsidP="00656227">
            <w:pPr>
              <w:autoSpaceDE w:val="0"/>
              <w:autoSpaceDN w:val="0"/>
              <w:adjustRightInd w:val="0"/>
              <w:rPr>
                <w:rFonts w:ascii="Arial" w:hAnsi="Arial" w:cs="Arial"/>
              </w:rPr>
            </w:pPr>
            <w:r w:rsidRPr="002D6ED7">
              <w:rPr>
                <w:rFonts w:ascii="Arial" w:hAnsi="Arial" w:cs="Arial"/>
              </w:rPr>
              <w:t>Proven nursing experience working in a health environment in a medium/large organisation.  Experience of conducting eyesight, audio, health surveillance, screening, medical checks and workplace assessments, risk assessments.</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2D6ED7" w:rsidP="00656227">
            <w:pPr>
              <w:rPr>
                <w:rFonts w:ascii="Arial" w:hAnsi="Arial" w:cs="Arial"/>
              </w:rPr>
            </w:pPr>
            <w:r w:rsidRPr="002D6ED7">
              <w:rPr>
                <w:rFonts w:ascii="Arial" w:hAnsi="Arial" w:cs="Arial"/>
              </w:rPr>
              <w:t>Experience of designing and implementing recuperative duty programmes.</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Skills/</w:t>
            </w:r>
          </w:p>
          <w:p w:rsidR="001F7788" w:rsidRPr="000656C4" w:rsidRDefault="001F7788" w:rsidP="00656227">
            <w:pPr>
              <w:rPr>
                <w:rFonts w:ascii="Arial" w:hAnsi="Arial" w:cs="Arial"/>
                <w:b/>
                <w:sz w:val="24"/>
                <w:szCs w:val="24"/>
              </w:rPr>
            </w:pPr>
            <w:r w:rsidRPr="000656C4">
              <w:rPr>
                <w:rFonts w:ascii="Arial" w:hAnsi="Arial" w:cs="Arial"/>
                <w:b/>
                <w:sz w:val="24"/>
                <w:szCs w:val="24"/>
              </w:rPr>
              <w:t>Specialisms</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2D6ED7" w:rsidRPr="002D6ED7" w:rsidRDefault="002D6ED7" w:rsidP="002D6ED7">
            <w:pPr>
              <w:rPr>
                <w:rFonts w:ascii="Arial" w:hAnsi="Arial" w:cs="Arial"/>
              </w:rPr>
            </w:pPr>
            <w:r w:rsidRPr="002D6ED7">
              <w:rPr>
                <w:rFonts w:ascii="Arial" w:hAnsi="Arial" w:cs="Arial"/>
              </w:rPr>
              <w:t>Well-developed interpersonal skills good communication and presentation skills.  Ability to interpret and analyse medical information.</w:t>
            </w:r>
          </w:p>
          <w:p w:rsidR="002D6ED7" w:rsidRPr="002D6ED7" w:rsidRDefault="002D6ED7" w:rsidP="002D6ED7">
            <w:pPr>
              <w:rPr>
                <w:rFonts w:ascii="Arial" w:hAnsi="Arial" w:cs="Arial"/>
              </w:rPr>
            </w:pPr>
            <w:r w:rsidRPr="002D6ED7">
              <w:rPr>
                <w:rFonts w:ascii="Arial" w:hAnsi="Arial" w:cs="Arial"/>
              </w:rPr>
              <w:t xml:space="preserve">Able to write comprehensive reports. </w:t>
            </w:r>
          </w:p>
          <w:p w:rsidR="001F7788" w:rsidRDefault="002D6ED7" w:rsidP="002D6ED7">
            <w:pPr>
              <w:rPr>
                <w:rFonts w:ascii="Arial" w:hAnsi="Arial" w:cs="Arial"/>
              </w:rPr>
            </w:pPr>
            <w:r w:rsidRPr="002D6ED7">
              <w:rPr>
                <w:rFonts w:ascii="Arial" w:hAnsi="Arial" w:cs="Arial"/>
              </w:rPr>
              <w:t>Able to identify and introduce ‘care plans’.</w:t>
            </w:r>
          </w:p>
          <w:p w:rsidR="002D6ED7" w:rsidRPr="002D6ED7" w:rsidRDefault="002D6ED7" w:rsidP="002D6ED7">
            <w:pPr>
              <w:rPr>
                <w:rFonts w:ascii="Arial" w:hAnsi="Arial" w:cs="Arial"/>
              </w:rPr>
            </w:pPr>
            <w:r w:rsidRPr="002D6ED7">
              <w:rPr>
                <w:rFonts w:ascii="Arial" w:hAnsi="Arial" w:cs="Arial"/>
              </w:rPr>
              <w:t xml:space="preserve">Demonstrates attention to accuracy and detail in all work undertaken.  Ability to work under pressure an, meet set deadlines and work as part of a team. </w:t>
            </w:r>
          </w:p>
          <w:p w:rsidR="002D6ED7" w:rsidRPr="002D6ED7" w:rsidRDefault="002D6ED7" w:rsidP="002D6ED7">
            <w:pPr>
              <w:rPr>
                <w:rFonts w:ascii="Arial" w:hAnsi="Arial" w:cs="Arial"/>
              </w:rPr>
            </w:pPr>
            <w:r w:rsidRPr="002D6ED7">
              <w:rPr>
                <w:rFonts w:ascii="Arial" w:hAnsi="Arial" w:cs="Arial"/>
              </w:rPr>
              <w:t>Possess an appreciation of the need for confidentiality.</w:t>
            </w:r>
          </w:p>
          <w:p w:rsidR="002D6ED7" w:rsidRPr="002D6ED7" w:rsidRDefault="002D6ED7" w:rsidP="002D6ED7">
            <w:pPr>
              <w:rPr>
                <w:rFonts w:ascii="Arial" w:hAnsi="Arial" w:cs="Arial"/>
              </w:rPr>
            </w:pPr>
            <w:r w:rsidRPr="002D6ED7">
              <w:rPr>
                <w:rFonts w:ascii="Arial" w:hAnsi="Arial" w:cs="Arial"/>
              </w:rPr>
              <w:t>Flexible to meet the demands of the post.</w:t>
            </w:r>
          </w:p>
          <w:p w:rsidR="002D6ED7" w:rsidRPr="005E4BBC" w:rsidRDefault="002D6ED7" w:rsidP="002D6ED7">
            <w:pPr>
              <w:rPr>
                <w:rFonts w:ascii="Arial" w:hAnsi="Arial" w:cs="Arial"/>
              </w:rPr>
            </w:pPr>
            <w:r w:rsidRPr="002D6ED7">
              <w:rPr>
                <w:rFonts w:ascii="Arial" w:hAnsi="Arial" w:cs="Arial"/>
              </w:rPr>
              <w:t>Access to transport to travel around the Force area.</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2D6ED7" w:rsidRPr="002D6ED7" w:rsidRDefault="002D6ED7" w:rsidP="002D6ED7">
            <w:pPr>
              <w:rPr>
                <w:rFonts w:ascii="Arial" w:hAnsi="Arial" w:cs="Arial"/>
              </w:rPr>
            </w:pPr>
            <w:r w:rsidRPr="002D6ED7">
              <w:rPr>
                <w:rFonts w:ascii="Arial" w:hAnsi="Arial" w:cs="Arial"/>
              </w:rPr>
              <w:t xml:space="preserve">Computer literate, input, interrogation and extraction of data. </w:t>
            </w:r>
          </w:p>
          <w:p w:rsidR="001F7788" w:rsidRPr="005E4BBC" w:rsidRDefault="002D6ED7" w:rsidP="002D6ED7">
            <w:pPr>
              <w:rPr>
                <w:rFonts w:ascii="Arial" w:hAnsi="Arial" w:cs="Arial"/>
              </w:rPr>
            </w:pPr>
            <w:r w:rsidRPr="002D6ED7">
              <w:rPr>
                <w:rFonts w:ascii="Arial" w:hAnsi="Arial" w:cs="Arial"/>
              </w:rPr>
              <w:t>Competent/qualified counsellor</w:t>
            </w:r>
          </w:p>
        </w:tc>
      </w:tr>
      <w:tr w:rsidR="001F7788" w:rsidRPr="00420C43" w:rsidTr="00656227">
        <w:trPr>
          <w:trHeight w:val="555"/>
        </w:trPr>
        <w:tc>
          <w:tcPr>
            <w:tcW w:w="2694" w:type="dxa"/>
            <w:vMerge w:val="restart"/>
            <w:shd w:val="clear" w:color="auto" w:fill="D9D9D9"/>
          </w:tcPr>
          <w:p w:rsidR="001F7788" w:rsidRDefault="001F7788" w:rsidP="00656227">
            <w:pPr>
              <w:rPr>
                <w:rFonts w:ascii="Arial" w:hAnsi="Arial" w:cs="Arial"/>
                <w:b/>
                <w:sz w:val="24"/>
                <w:szCs w:val="24"/>
              </w:rPr>
            </w:pPr>
            <w:r w:rsidRPr="000656C4">
              <w:rPr>
                <w:rFonts w:ascii="Arial" w:hAnsi="Arial" w:cs="Arial"/>
                <w:b/>
                <w:sz w:val="24"/>
                <w:szCs w:val="24"/>
              </w:rPr>
              <w:t>Decision Making/</w:t>
            </w:r>
          </w:p>
          <w:p w:rsidR="001F7788" w:rsidRDefault="001F7788" w:rsidP="00656227">
            <w:pPr>
              <w:rPr>
                <w:rFonts w:ascii="Arial" w:hAnsi="Arial" w:cs="Arial"/>
                <w:b/>
                <w:sz w:val="24"/>
                <w:szCs w:val="24"/>
              </w:rPr>
            </w:pPr>
            <w:r w:rsidRPr="000656C4">
              <w:rPr>
                <w:rFonts w:ascii="Arial" w:hAnsi="Arial" w:cs="Arial"/>
                <w:b/>
                <w:sz w:val="24"/>
                <w:szCs w:val="24"/>
              </w:rPr>
              <w:t>Problem Solving/</w:t>
            </w:r>
          </w:p>
          <w:p w:rsidR="001F7788" w:rsidRPr="000656C4" w:rsidRDefault="001F7788" w:rsidP="00656227">
            <w:pPr>
              <w:rPr>
                <w:rFonts w:ascii="Arial" w:hAnsi="Arial" w:cs="Arial"/>
                <w:b/>
                <w:sz w:val="24"/>
                <w:szCs w:val="24"/>
              </w:rPr>
            </w:pPr>
            <w:r w:rsidRPr="000656C4">
              <w:rPr>
                <w:rFonts w:ascii="Arial" w:hAnsi="Arial" w:cs="Arial"/>
                <w:b/>
                <w:sz w:val="24"/>
                <w:szCs w:val="24"/>
              </w:rPr>
              <w:t>Planning</w:t>
            </w: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Essential</w:t>
            </w:r>
          </w:p>
          <w:p w:rsidR="001F7788" w:rsidRPr="000656C4" w:rsidRDefault="001F7788" w:rsidP="00656227">
            <w:pPr>
              <w:rPr>
                <w:rFonts w:ascii="Arial" w:hAnsi="Arial" w:cs="Arial"/>
                <w:b/>
                <w:sz w:val="24"/>
                <w:szCs w:val="24"/>
              </w:rPr>
            </w:pPr>
          </w:p>
        </w:tc>
        <w:tc>
          <w:tcPr>
            <w:tcW w:w="11765" w:type="dxa"/>
            <w:shd w:val="clear" w:color="auto" w:fill="auto"/>
          </w:tcPr>
          <w:p w:rsidR="002D6ED7" w:rsidRPr="002D6ED7" w:rsidRDefault="002D6ED7" w:rsidP="002D6ED7">
            <w:pPr>
              <w:rPr>
                <w:rFonts w:ascii="Arial" w:hAnsi="Arial" w:cs="Arial"/>
              </w:rPr>
            </w:pPr>
            <w:r w:rsidRPr="002D6ED7">
              <w:rPr>
                <w:rFonts w:ascii="Arial" w:hAnsi="Arial" w:cs="Arial"/>
              </w:rPr>
              <w:t xml:space="preserve">Ability to make and justify routine decisions using initiative and judgement through the analysis and medical information/examination.  Can foresee problems and act accordingly.  </w:t>
            </w:r>
          </w:p>
          <w:p w:rsidR="001F7788" w:rsidRPr="002D6ED7" w:rsidRDefault="002D6ED7" w:rsidP="002D6ED7">
            <w:pPr>
              <w:rPr>
                <w:rFonts w:ascii="Arial" w:hAnsi="Arial" w:cs="Arial"/>
              </w:rPr>
            </w:pPr>
            <w:r w:rsidRPr="002D6ED7">
              <w:rPr>
                <w:rFonts w:ascii="Arial" w:hAnsi="Arial" w:cs="Arial"/>
              </w:rPr>
              <w:t>Ability to use own initiative in identifying areas of concern/at risk.</w:t>
            </w:r>
          </w:p>
        </w:tc>
      </w:tr>
      <w:tr w:rsidR="001F7788" w:rsidRPr="00420C43" w:rsidTr="00656227">
        <w:trPr>
          <w:trHeight w:val="555"/>
        </w:trPr>
        <w:tc>
          <w:tcPr>
            <w:tcW w:w="2694" w:type="dxa"/>
            <w:vMerge/>
            <w:shd w:val="clear" w:color="auto" w:fill="D9D9D9"/>
          </w:tcPr>
          <w:p w:rsidR="001F7788" w:rsidRPr="000656C4" w:rsidRDefault="001F7788" w:rsidP="00656227">
            <w:pPr>
              <w:rPr>
                <w:rFonts w:ascii="Arial" w:hAnsi="Arial" w:cs="Arial"/>
                <w:b/>
                <w:sz w:val="24"/>
                <w:szCs w:val="24"/>
              </w:rPr>
            </w:pPr>
          </w:p>
        </w:tc>
        <w:tc>
          <w:tcPr>
            <w:tcW w:w="1418" w:type="dxa"/>
            <w:shd w:val="clear" w:color="auto" w:fill="D9D9D9"/>
          </w:tcPr>
          <w:p w:rsidR="001F7788" w:rsidRPr="00925A1A" w:rsidRDefault="001F7788" w:rsidP="00656227">
            <w:pPr>
              <w:rPr>
                <w:rFonts w:ascii="Arial" w:hAnsi="Arial" w:cs="Arial"/>
                <w:b/>
                <w:sz w:val="22"/>
                <w:szCs w:val="22"/>
              </w:rPr>
            </w:pPr>
            <w:r w:rsidRPr="00925A1A">
              <w:rPr>
                <w:rFonts w:ascii="Arial" w:hAnsi="Arial" w:cs="Arial"/>
                <w:b/>
                <w:sz w:val="22"/>
                <w:szCs w:val="22"/>
              </w:rPr>
              <w:t>Desirable</w:t>
            </w:r>
          </w:p>
        </w:tc>
        <w:tc>
          <w:tcPr>
            <w:tcW w:w="11765" w:type="dxa"/>
            <w:shd w:val="clear" w:color="auto" w:fill="auto"/>
          </w:tcPr>
          <w:p w:rsidR="001F7788" w:rsidRPr="005E4BBC" w:rsidRDefault="001F7788" w:rsidP="00656227">
            <w:pPr>
              <w:rPr>
                <w:rFonts w:ascii="Arial" w:hAnsi="Arial" w:cs="Arial"/>
              </w:rPr>
            </w:pP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7E4FEC">
              <w:rPr>
                <w:rFonts w:ascii="Arial" w:hAnsi="Arial" w:cs="Arial"/>
                <w:b/>
                <w:sz w:val="24"/>
                <w:szCs w:val="24"/>
              </w:rPr>
              <w:t>Codes of Ethics</w:t>
            </w:r>
          </w:p>
        </w:tc>
        <w:tc>
          <w:tcPr>
            <w:tcW w:w="11765" w:type="dxa"/>
          </w:tcPr>
          <w:p w:rsidR="00972C23" w:rsidRPr="000656C4" w:rsidRDefault="00972C23" w:rsidP="00972C23">
            <w:pPr>
              <w:rPr>
                <w:rFonts w:ascii="Arial" w:hAnsi="Arial" w:cs="Arial"/>
                <w:b/>
                <w:sz w:val="24"/>
                <w:szCs w:val="24"/>
              </w:rPr>
            </w:pPr>
            <w:r w:rsidRPr="007E4FEC">
              <w:rPr>
                <w:rFonts w:ascii="Arial" w:hAnsi="Arial" w:cs="Arial"/>
                <w:color w:val="000000"/>
              </w:rPr>
              <w:t>Code of Ethics exists when every member of staff considers the impact that their actions have on the people they serve and proactively seeks ways of improving the quality of the service that they provide.  The post holder must convey both internally and externally a service based on fairness and equality and ensure they fully understand and represent the Force's values and principles at all times.</w:t>
            </w:r>
          </w:p>
        </w:tc>
      </w:tr>
      <w:tr w:rsidR="00972C23" w:rsidRPr="000656C4" w:rsidTr="00656227">
        <w:tc>
          <w:tcPr>
            <w:tcW w:w="4112" w:type="dxa"/>
            <w:gridSpan w:val="2"/>
            <w:shd w:val="clear" w:color="auto" w:fill="D9D9D9"/>
          </w:tcPr>
          <w:p w:rsidR="00972C23" w:rsidRPr="000656C4" w:rsidRDefault="00972C23" w:rsidP="00972C23">
            <w:pPr>
              <w:rPr>
                <w:rFonts w:ascii="Arial" w:hAnsi="Arial" w:cs="Arial"/>
                <w:b/>
                <w:sz w:val="24"/>
                <w:szCs w:val="24"/>
              </w:rPr>
            </w:pPr>
            <w:r w:rsidRPr="000656C4">
              <w:rPr>
                <w:rFonts w:ascii="Arial" w:hAnsi="Arial" w:cs="Arial"/>
                <w:b/>
                <w:sz w:val="24"/>
                <w:szCs w:val="24"/>
              </w:rPr>
              <w:t>Respect for Race &amp; Diversity</w:t>
            </w:r>
          </w:p>
        </w:tc>
        <w:tc>
          <w:tcPr>
            <w:tcW w:w="11765" w:type="dxa"/>
          </w:tcPr>
          <w:p w:rsidR="00972C23" w:rsidRPr="000656C4" w:rsidRDefault="00D929F4" w:rsidP="00972C23">
            <w:pPr>
              <w:rPr>
                <w:rFonts w:ascii="Arial" w:hAnsi="Arial" w:cs="Arial"/>
                <w:b/>
                <w:sz w:val="24"/>
                <w:szCs w:val="24"/>
              </w:rPr>
            </w:pPr>
            <w:r w:rsidRPr="000112AD">
              <w:rPr>
                <w:rFonts w:ascii="Arial" w:hAnsi="Arial" w:cs="Arial"/>
              </w:rPr>
              <w:t>Considers and shows respect for the opinions, circumstances and feelings of colleagues and members of the public, no matter what their race, religion, position, background, circumstances, st</w:t>
            </w:r>
            <w:r>
              <w:rPr>
                <w:rFonts w:ascii="Arial" w:hAnsi="Arial" w:cs="Arial"/>
              </w:rPr>
              <w:t xml:space="preserve">atus or appearance.  </w:t>
            </w:r>
            <w:r w:rsidRPr="009E7540">
              <w:rPr>
                <w:rFonts w:ascii="Arial" w:hAnsi="Arial" w:cs="Arial"/>
              </w:rPr>
              <w:t>Appreciates</w:t>
            </w:r>
            <w:r w:rsidRPr="000112AD">
              <w:rPr>
                <w:rFonts w:ascii="Arial" w:hAnsi="Arial" w:cs="Arial"/>
              </w:rPr>
              <w:t xml:space="preserve"> other people's views and takes them into account.  Is tactful and diplomatic when dealing with people, treating them with dignity and res</w:t>
            </w:r>
            <w:r>
              <w:rPr>
                <w:rFonts w:ascii="Arial" w:hAnsi="Arial" w:cs="Arial"/>
              </w:rPr>
              <w:t xml:space="preserve">pect at all times </w:t>
            </w:r>
            <w:r w:rsidRPr="000112AD">
              <w:rPr>
                <w:rFonts w:ascii="Arial" w:hAnsi="Arial" w:cs="Arial"/>
              </w:rPr>
              <w:t>and is sensitive to social, cultural and racial differences.</w:t>
            </w:r>
          </w:p>
        </w:tc>
      </w:tr>
      <w:tr w:rsidR="00972C23" w:rsidRPr="000656C4" w:rsidTr="00656227">
        <w:tc>
          <w:tcPr>
            <w:tcW w:w="15877" w:type="dxa"/>
            <w:gridSpan w:val="3"/>
            <w:shd w:val="clear" w:color="auto" w:fill="auto"/>
          </w:tcPr>
          <w:p w:rsidR="00972C23" w:rsidRPr="00B12771" w:rsidRDefault="00972C23" w:rsidP="002D6ED7">
            <w:pPr>
              <w:jc w:val="center"/>
              <w:rPr>
                <w:rFonts w:ascii="Arial" w:hAnsi="Arial" w:cs="Arial"/>
                <w:b/>
                <w:sz w:val="24"/>
                <w:szCs w:val="24"/>
              </w:rPr>
            </w:pPr>
            <w:r w:rsidRPr="00B12771">
              <w:rPr>
                <w:rFonts w:ascii="Arial" w:hAnsi="Arial" w:cs="Arial"/>
                <w:b/>
                <w:sz w:val="24"/>
                <w:szCs w:val="24"/>
              </w:rPr>
              <w:t>This role requirement is a management document and therefore subject to change</w:t>
            </w:r>
          </w:p>
        </w:tc>
      </w:tr>
    </w:tbl>
    <w:p w:rsidR="001F7788" w:rsidRDefault="001F7788" w:rsidP="002D6ED7">
      <w:pPr>
        <w:rPr>
          <w:rFonts w:ascii="Arial" w:hAnsi="Arial" w:cs="Arial"/>
          <w:b/>
          <w:sz w:val="24"/>
          <w:szCs w:val="24"/>
        </w:rPr>
      </w:pPr>
    </w:p>
    <w:sectPr w:rsidR="001F7788" w:rsidSect="00F02EBE">
      <w:headerReference w:type="even" r:id="rId10"/>
      <w:headerReference w:type="default" r:id="rId11"/>
      <w:footerReference w:type="even" r:id="rId12"/>
      <w:footerReference w:type="default" r:id="rId13"/>
      <w:headerReference w:type="first" r:id="rId14"/>
      <w:footerReference w:type="first" r:id="rId15"/>
      <w:pgSz w:w="16838" w:h="11906" w:orient="landscape"/>
      <w:pgMar w:top="568" w:right="1440" w:bottom="993" w:left="1440" w:header="14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BC0" w:rsidRDefault="00367981">
      <w:r>
        <w:separator/>
      </w:r>
    </w:p>
  </w:endnote>
  <w:endnote w:type="continuationSeparator" w:id="0">
    <w:p w:rsidR="00C80BC0" w:rsidRDefault="0036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A1106B">
      <w:rPr>
        <w:b/>
        <w:bCs/>
        <w:lang w:val="en-U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345902"/>
      <w:docPartObj>
        <w:docPartGallery w:val="Page Numbers (Bottom of Page)"/>
        <w:docPartUnique/>
      </w:docPartObj>
    </w:sdtPr>
    <w:sdtEndPr/>
    <w:sdtContent>
      <w:sdt>
        <w:sdtPr>
          <w:id w:val="1728636285"/>
          <w:docPartObj>
            <w:docPartGallery w:val="Page Numbers (Top of Page)"/>
            <w:docPartUnique/>
          </w:docPartObj>
        </w:sdtPr>
        <w:sdtEndPr/>
        <w:sdtContent>
          <w:p w:rsidR="00F02EBE" w:rsidRDefault="00F02E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6D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6D4">
              <w:rPr>
                <w:b/>
                <w:bCs/>
                <w:noProof/>
              </w:rPr>
              <w:t>4</w:t>
            </w:r>
            <w:r>
              <w:rPr>
                <w:b/>
                <w:bCs/>
                <w:sz w:val="24"/>
                <w:szCs w:val="24"/>
              </w:rPr>
              <w:fldChar w:fldCharType="end"/>
            </w:r>
          </w:p>
        </w:sdtContent>
      </w:sdt>
    </w:sdtContent>
  </w:sdt>
  <w:p w:rsidR="00EE356E" w:rsidRDefault="00BE76D4" w:rsidP="00EE356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Footer"/>
      <w:jc w:val="center"/>
    </w:pPr>
    <w:r>
      <w:t xml:space="preserve"> </w:t>
    </w:r>
    <w:r>
      <w:fldChar w:fldCharType="begin"/>
    </w:r>
    <w:r w:rsidRPr="00EE356E">
      <w:instrText xml:space="preserve"> DOCPROPERTY "aliashHeaderFooter" \* MERGEFORMAT </w:instrText>
    </w:r>
    <w:r>
      <w:fldChar w:fldCharType="separate"/>
    </w:r>
    <w:r w:rsidR="00A1106B">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BC0" w:rsidRDefault="00367981">
      <w:r>
        <w:separator/>
      </w:r>
    </w:p>
  </w:footnote>
  <w:footnote w:type="continuationSeparator" w:id="0">
    <w:p w:rsidR="00C80BC0" w:rsidRDefault="0036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A1106B">
      <w:rPr>
        <w:b/>
        <w:bCs/>
        <w:lang w:val="en-US"/>
      </w:rPr>
      <w:t>Error! Unknown document property name.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6E" w:rsidRDefault="001F7788" w:rsidP="00EE356E">
    <w:pPr>
      <w:pStyle w:val="Header"/>
      <w:jc w:val="center"/>
    </w:pPr>
    <w:r>
      <w:t xml:space="preserve"> </w:t>
    </w:r>
    <w:r w:rsidR="00F02EBE">
      <w:t>Humberside Police Role Requirement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546" w:rsidRDefault="001F7788" w:rsidP="00EE356E">
    <w:pPr>
      <w:pStyle w:val="Header"/>
      <w:jc w:val="center"/>
    </w:pPr>
    <w:r>
      <w:t xml:space="preserve"> </w:t>
    </w:r>
    <w:r>
      <w:fldChar w:fldCharType="begin"/>
    </w:r>
    <w:r w:rsidRPr="00EE356E">
      <w:instrText xml:space="preserve"> DOCPROPERTY "aliashHeaderFooter" \* MERGEFORMAT </w:instrText>
    </w:r>
    <w:r>
      <w:fldChar w:fldCharType="separate"/>
    </w:r>
    <w:r w:rsidR="00A1106B">
      <w:rPr>
        <w:b/>
        <w:bCs/>
        <w:lang w:val="en-US"/>
      </w:rPr>
      <w:t>Error! Unknown document property name.</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669E3"/>
    <w:multiLevelType w:val="hybridMultilevel"/>
    <w:tmpl w:val="28B4E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249B6"/>
    <w:multiLevelType w:val="hybridMultilevel"/>
    <w:tmpl w:val="36907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E28E0"/>
    <w:multiLevelType w:val="hybridMultilevel"/>
    <w:tmpl w:val="B784C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8"/>
    <w:rsid w:val="00033A3D"/>
    <w:rsid w:val="000A616A"/>
    <w:rsid w:val="0014308B"/>
    <w:rsid w:val="001A1712"/>
    <w:rsid w:val="001F7788"/>
    <w:rsid w:val="00267810"/>
    <w:rsid w:val="002A1E86"/>
    <w:rsid w:val="002D6ED7"/>
    <w:rsid w:val="00347291"/>
    <w:rsid w:val="00367981"/>
    <w:rsid w:val="003B5412"/>
    <w:rsid w:val="00491659"/>
    <w:rsid w:val="00636D62"/>
    <w:rsid w:val="00746E42"/>
    <w:rsid w:val="0091585E"/>
    <w:rsid w:val="00957754"/>
    <w:rsid w:val="00972C23"/>
    <w:rsid w:val="00A1106B"/>
    <w:rsid w:val="00AE4B4B"/>
    <w:rsid w:val="00B76343"/>
    <w:rsid w:val="00BE76D4"/>
    <w:rsid w:val="00C450A5"/>
    <w:rsid w:val="00C80BC0"/>
    <w:rsid w:val="00D36EBA"/>
    <w:rsid w:val="00D553A6"/>
    <w:rsid w:val="00D929F4"/>
    <w:rsid w:val="00F0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4591B7-CEB1-478F-8277-FF64B03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8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7788"/>
    <w:pPr>
      <w:tabs>
        <w:tab w:val="center" w:pos="4153"/>
        <w:tab w:val="right" w:pos="8306"/>
      </w:tabs>
    </w:pPr>
  </w:style>
  <w:style w:type="character" w:customStyle="1" w:styleId="HeaderChar">
    <w:name w:val="Header Char"/>
    <w:basedOn w:val="DefaultParagraphFont"/>
    <w:link w:val="Header"/>
    <w:rsid w:val="001F7788"/>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F7788"/>
    <w:pPr>
      <w:tabs>
        <w:tab w:val="center" w:pos="4153"/>
        <w:tab w:val="right" w:pos="8306"/>
      </w:tabs>
    </w:pPr>
  </w:style>
  <w:style w:type="character" w:customStyle="1" w:styleId="FooterChar">
    <w:name w:val="Footer Char"/>
    <w:basedOn w:val="DefaultParagraphFont"/>
    <w:link w:val="Footer"/>
    <w:uiPriority w:val="99"/>
    <w:rsid w:val="001F7788"/>
    <w:rPr>
      <w:rFonts w:ascii="Times New Roman" w:eastAsia="Times New Roman" w:hAnsi="Times New Roman" w:cs="Times New Roman"/>
      <w:sz w:val="20"/>
      <w:szCs w:val="20"/>
      <w:lang w:eastAsia="en-GB"/>
    </w:rPr>
  </w:style>
  <w:style w:type="paragraph" w:styleId="BodyText">
    <w:name w:val="Body Text"/>
    <w:basedOn w:val="Normal"/>
    <w:link w:val="BodyTextChar"/>
    <w:rsid w:val="001F7788"/>
    <w:pPr>
      <w:tabs>
        <w:tab w:val="left" w:pos="5668"/>
      </w:tabs>
    </w:pPr>
    <w:rPr>
      <w:rFonts w:ascii="Arial" w:hAnsi="Arial"/>
      <w:b/>
      <w:sz w:val="24"/>
    </w:rPr>
  </w:style>
  <w:style w:type="character" w:customStyle="1" w:styleId="BodyTextChar">
    <w:name w:val="Body Text Char"/>
    <w:basedOn w:val="DefaultParagraphFont"/>
    <w:link w:val="BodyText"/>
    <w:rsid w:val="001F7788"/>
    <w:rPr>
      <w:rFonts w:ascii="Arial" w:eastAsia="Times New Roman" w:hAnsi="Arial" w:cs="Times New Roman"/>
      <w:b/>
      <w:sz w:val="24"/>
      <w:szCs w:val="20"/>
      <w:lang w:eastAsia="en-GB"/>
    </w:rPr>
  </w:style>
  <w:style w:type="paragraph" w:styleId="ListParagraph">
    <w:name w:val="List Paragraph"/>
    <w:basedOn w:val="Normal"/>
    <w:link w:val="ListParagraphChar"/>
    <w:uiPriority w:val="34"/>
    <w:qFormat/>
    <w:rsid w:val="001F7788"/>
    <w:pPr>
      <w:ind w:left="720"/>
    </w:pPr>
  </w:style>
  <w:style w:type="character" w:customStyle="1" w:styleId="ListParagraphChar">
    <w:name w:val="List Paragraph Char"/>
    <w:link w:val="ListParagraph"/>
    <w:uiPriority w:val="34"/>
    <w:locked/>
    <w:rsid w:val="001F7788"/>
    <w:rPr>
      <w:rFonts w:ascii="Times New Roman" w:eastAsia="Times New Roman" w:hAnsi="Times New Roman" w:cs="Times New Roman"/>
      <w:sz w:val="20"/>
      <w:szCs w:val="20"/>
      <w:lang w:eastAsia="en-GB"/>
    </w:rPr>
  </w:style>
  <w:style w:type="paragraph" w:styleId="BodyText2">
    <w:name w:val="Body Text 2"/>
    <w:basedOn w:val="Normal"/>
    <w:link w:val="BodyText2Char"/>
    <w:rsid w:val="001F7788"/>
    <w:pPr>
      <w:spacing w:after="120" w:line="480" w:lineRule="auto"/>
    </w:pPr>
  </w:style>
  <w:style w:type="character" w:customStyle="1" w:styleId="BodyText2Char">
    <w:name w:val="Body Text 2 Char"/>
    <w:basedOn w:val="DefaultParagraphFont"/>
    <w:link w:val="BodyText2"/>
    <w:rsid w:val="001F778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6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9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localhost\Volumes\Client%20HD\South%20Yorkshire%20Police\SYP_BES%205950%20HR%20logo_guidelines\BES%208950_HR%20Services_v4.e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99B8DBFC</Template>
  <TotalTime>0</TotalTime>
  <Pages>4</Pages>
  <Words>1311</Words>
  <Characters>7478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Yvette 20589</dc:creator>
  <cp:keywords/>
  <dc:description/>
  <cp:lastModifiedBy>Brigham, Christopher 20616</cp:lastModifiedBy>
  <cp:revision>2</cp:revision>
  <cp:lastPrinted>2019-05-29T11:23:00Z</cp:lastPrinted>
  <dcterms:created xsi:type="dcterms:W3CDTF">2019-05-30T13:57:00Z</dcterms:created>
  <dcterms:modified xsi:type="dcterms:W3CDTF">2019-05-30T13:57:00Z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-1005231898</vt:i4>
  </property>
  <property fmtid="{D5CDD505-2E9C-101B-9397-08002B2CF9AE}" pid="3" name="_NewReviewCycle">
    <vt:lpwstr/>
  </property>
  <property fmtid="{D5CDD505-2E9C-101B-9397-08002B2CF9AE}" pid="4" name="_EmailSubject">
    <vt:lpwstr>Vacancies - Occupational Health Nurse Advisor</vt:lpwstr>
  </property>
  <property fmtid="{D5CDD505-2E9C-101B-9397-08002B2CF9AE}" pid="5" name="_AuthorEmail">
    <vt:lpwstr>Christopher.Brigham@humberside.pnn.police.uk</vt:lpwstr>
  </property>
  <property fmtid="{D5CDD505-2E9C-101B-9397-08002B2CF9AE}" pid="6" name="_AuthorEmailDisplayName">
    <vt:lpwstr>Brigham, Christopher 20616</vt:lpwstr>
  </property>
  <property fmtid="{D5CDD505-2E9C-101B-9397-08002B2CF9AE}" pid="7" name="_PreviousAdHocReviewCycleID">
    <vt:i4>412009015</vt:i4>
  </property>
</Properties>
</file>