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A4CAB" w14:textId="77777777" w:rsidR="001F7788" w:rsidRDefault="001F7788" w:rsidP="001F7788">
      <w:pPr>
        <w:ind w:right="-784"/>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2553"/>
        <w:gridCol w:w="1305"/>
        <w:gridCol w:w="1174"/>
        <w:gridCol w:w="5034"/>
      </w:tblGrid>
      <w:tr w:rsidR="00AF5A66" w:rsidRPr="00C3702A" w14:paraId="554366A7" w14:textId="77777777" w:rsidTr="00111E3D">
        <w:trPr>
          <w:trHeight w:val="1694"/>
        </w:trPr>
        <w:tc>
          <w:tcPr>
            <w:tcW w:w="15877" w:type="dxa"/>
            <w:gridSpan w:val="5"/>
            <w:vAlign w:val="center"/>
          </w:tcPr>
          <w:p w14:paraId="52EC033A" w14:textId="77777777" w:rsidR="00AF5A66" w:rsidRPr="000656C4" w:rsidRDefault="00AF5A66" w:rsidP="00111E3D">
            <w:pPr>
              <w:jc w:val="center"/>
              <w:rPr>
                <w:rFonts w:ascii="Arial" w:hAnsi="Arial" w:cs="Arial"/>
                <w:b/>
                <w:sz w:val="22"/>
                <w:szCs w:val="22"/>
              </w:rPr>
            </w:pPr>
            <w:r>
              <w:rPr>
                <w:noProof/>
              </w:rPr>
              <w:drawing>
                <wp:anchor distT="0" distB="0" distL="114300" distR="114300" simplePos="0" relativeHeight="251660288" behindDoc="1" locked="0" layoutInCell="1" allowOverlap="1" wp14:anchorId="2EBFF8EF" wp14:editId="15BDA9F1">
                  <wp:simplePos x="0" y="0"/>
                  <wp:positionH relativeFrom="column">
                    <wp:posOffset>48895</wp:posOffset>
                  </wp:positionH>
                  <wp:positionV relativeFrom="paragraph">
                    <wp:posOffset>43180</wp:posOffset>
                  </wp:positionV>
                  <wp:extent cx="3952875" cy="9804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P logo Humberside Police etc right of cre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52875" cy="9804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82D301C" wp14:editId="689B666E">
                  <wp:simplePos x="0" y="0"/>
                  <wp:positionH relativeFrom="column">
                    <wp:posOffset>8928735</wp:posOffset>
                  </wp:positionH>
                  <wp:positionV relativeFrom="paragraph">
                    <wp:posOffset>219075</wp:posOffset>
                  </wp:positionV>
                  <wp:extent cx="856615" cy="790575"/>
                  <wp:effectExtent l="0" t="0" r="635" b="9525"/>
                  <wp:wrapThrough wrapText="bothSides">
                    <wp:wrapPolygon edited="0">
                      <wp:start x="6725" y="0"/>
                      <wp:lineTo x="0" y="3643"/>
                      <wp:lineTo x="0" y="17696"/>
                      <wp:lineTo x="4323" y="21340"/>
                      <wp:lineTo x="5284" y="21340"/>
                      <wp:lineTo x="14891" y="21340"/>
                      <wp:lineTo x="15852" y="21340"/>
                      <wp:lineTo x="19214" y="16655"/>
                      <wp:lineTo x="21136" y="16655"/>
                      <wp:lineTo x="21136" y="3123"/>
                      <wp:lineTo x="14891" y="0"/>
                      <wp:lineTo x="6725"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6615" cy="790575"/>
                          </a:xfrm>
                          <a:prstGeom prst="rect">
                            <a:avLst/>
                          </a:prstGeom>
                          <a:noFill/>
                        </pic:spPr>
                      </pic:pic>
                    </a:graphicData>
                  </a:graphic>
                  <wp14:sizeRelH relativeFrom="margin">
                    <wp14:pctWidth>0</wp14:pctWidth>
                  </wp14:sizeRelH>
                  <wp14:sizeRelV relativeFrom="margin">
                    <wp14:pctHeight>0</wp14:pctHeight>
                  </wp14:sizeRelV>
                </wp:anchor>
              </w:drawing>
            </w:r>
          </w:p>
          <w:p w14:paraId="4344B05F" w14:textId="77777777" w:rsidR="00AF5A66" w:rsidRPr="000656C4" w:rsidRDefault="00AF5A66" w:rsidP="00111E3D">
            <w:pPr>
              <w:rPr>
                <w:rFonts w:ascii="Arial" w:hAnsi="Arial" w:cs="Arial"/>
                <w:b/>
                <w:sz w:val="22"/>
                <w:szCs w:val="22"/>
              </w:rPr>
            </w:pPr>
          </w:p>
          <w:p w14:paraId="3D2F005B" w14:textId="77777777" w:rsidR="00AF5A66" w:rsidRDefault="00AF5A66" w:rsidP="00111E3D">
            <w:pPr>
              <w:jc w:val="center"/>
              <w:rPr>
                <w:rFonts w:ascii="Arial" w:hAnsi="Arial" w:cs="Arial"/>
                <w:b/>
                <w:sz w:val="32"/>
                <w:szCs w:val="32"/>
              </w:rPr>
            </w:pPr>
            <w:r w:rsidRPr="00523372">
              <w:rPr>
                <w:rFonts w:ascii="Arial" w:hAnsi="Arial" w:cs="Arial"/>
                <w:noProof/>
                <w:sz w:val="22"/>
                <w:szCs w:val="22"/>
              </w:rPr>
              <mc:AlternateContent>
                <mc:Choice Requires="wps">
                  <w:drawing>
                    <wp:anchor distT="45720" distB="45720" distL="114300" distR="114300" simplePos="0" relativeHeight="251661312" behindDoc="0" locked="0" layoutInCell="1" allowOverlap="1" wp14:anchorId="2CB57602" wp14:editId="487D01B8">
                      <wp:simplePos x="0" y="0"/>
                      <wp:positionH relativeFrom="column">
                        <wp:posOffset>6151245</wp:posOffset>
                      </wp:positionH>
                      <wp:positionV relativeFrom="paragraph">
                        <wp:posOffset>95250</wp:posOffset>
                      </wp:positionV>
                      <wp:extent cx="26860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solidFill>
                                <a:srgbClr val="FFFFFF"/>
                              </a:solidFill>
                              <a:ln w="9525">
                                <a:noFill/>
                                <a:miter lim="800000"/>
                                <a:headEnd/>
                                <a:tailEnd/>
                              </a:ln>
                            </wps:spPr>
                            <wps:txbx>
                              <w:txbxContent>
                                <w:p w14:paraId="0789D8CF" w14:textId="77777777" w:rsidR="00AF5A66" w:rsidRPr="00523372" w:rsidRDefault="00AF5A66" w:rsidP="00AF5A66">
                                  <w:pPr>
                                    <w:rPr>
                                      <w:rFonts w:ascii="Arial" w:hAnsi="Arial" w:cs="Arial"/>
                                      <w:b/>
                                      <w:sz w:val="44"/>
                                    </w:rPr>
                                  </w:pPr>
                                  <w:r w:rsidRPr="00523372">
                                    <w:rPr>
                                      <w:rFonts w:ascii="Arial" w:hAnsi="Arial" w:cs="Arial"/>
                                      <w:b/>
                                      <w:sz w:val="44"/>
                                    </w:rPr>
                                    <w:t>Role Requirement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CB57602" id="_x0000_t202" coordsize="21600,21600" o:spt="202" path="m,l,21600r21600,l21600,xe">
                      <v:stroke joinstyle="miter"/>
                      <v:path gradientshapeok="t" o:connecttype="rect"/>
                    </v:shapetype>
                    <v:shape id="Text Box 2" o:spid="_x0000_s1026" type="#_x0000_t202" style="position:absolute;left:0;text-align:left;margin-left:484.35pt;margin-top:7.5pt;width:211.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" stroked="f">
                      <v:textbox style="mso-fit-shape-to-text:t">
                        <w:txbxContent>
                          <w:p w14:paraId="0789D8CF" w14:textId="77777777" w:rsidR="00AF5A66" w:rsidRPr="00523372" w:rsidRDefault="00AF5A66" w:rsidP="00AF5A66">
                            <w:pPr>
                              <w:rPr>
                                <w:rFonts w:ascii="Arial" w:hAnsi="Arial" w:cs="Arial"/>
                                <w:b/>
                                <w:sz w:val="44"/>
                              </w:rPr>
                            </w:pPr>
                            <w:r w:rsidRPr="00523372">
                              <w:rPr>
                                <w:rFonts w:ascii="Arial" w:hAnsi="Arial" w:cs="Arial"/>
                                <w:b/>
                                <w:sz w:val="44"/>
                              </w:rPr>
                              <w:t>Role Requirement</w:t>
                            </w:r>
                          </w:p>
                        </w:txbxContent>
                      </v:textbox>
                      <w10:wrap type="square"/>
                    </v:shape>
                  </w:pict>
                </mc:Fallback>
              </mc:AlternateContent>
            </w:r>
          </w:p>
          <w:p w14:paraId="4F2D86B6" w14:textId="77777777" w:rsidR="00AF5A66" w:rsidRPr="00523372" w:rsidRDefault="00AF5A66" w:rsidP="00111E3D">
            <w:pPr>
              <w:jc w:val="center"/>
              <w:rPr>
                <w:rFonts w:ascii="Arial" w:hAnsi="Arial" w:cs="Arial"/>
                <w:b/>
                <w:sz w:val="40"/>
                <w:szCs w:val="32"/>
              </w:rPr>
            </w:pPr>
            <w:r>
              <w:rPr>
                <w:rFonts w:ascii="Arial" w:hAnsi="Arial" w:cs="Arial"/>
                <w:b/>
                <w:sz w:val="40"/>
                <w:szCs w:val="32"/>
              </w:rPr>
              <w:tab/>
            </w:r>
            <w:r>
              <w:rPr>
                <w:rFonts w:ascii="Arial" w:hAnsi="Arial" w:cs="Arial"/>
                <w:b/>
                <w:sz w:val="40"/>
                <w:szCs w:val="32"/>
              </w:rPr>
              <w:tab/>
            </w:r>
            <w:r>
              <w:rPr>
                <w:rFonts w:ascii="Arial" w:hAnsi="Arial" w:cs="Arial"/>
                <w:b/>
                <w:sz w:val="40"/>
                <w:szCs w:val="32"/>
              </w:rPr>
              <w:tab/>
            </w:r>
            <w:r>
              <w:rPr>
                <w:rFonts w:ascii="Arial" w:hAnsi="Arial" w:cs="Arial"/>
                <w:b/>
                <w:sz w:val="40"/>
                <w:szCs w:val="32"/>
              </w:rPr>
              <w:tab/>
            </w:r>
            <w:r>
              <w:rPr>
                <w:rFonts w:ascii="Arial" w:hAnsi="Arial" w:cs="Arial"/>
                <w:b/>
                <w:sz w:val="40"/>
                <w:szCs w:val="32"/>
              </w:rPr>
              <w:tab/>
            </w:r>
            <w:r>
              <w:rPr>
                <w:rFonts w:ascii="Arial" w:hAnsi="Arial" w:cs="Arial"/>
                <w:b/>
                <w:sz w:val="40"/>
                <w:szCs w:val="32"/>
              </w:rPr>
              <w:tab/>
            </w:r>
            <w:r>
              <w:rPr>
                <w:rFonts w:ascii="Arial" w:hAnsi="Arial" w:cs="Arial"/>
                <w:b/>
                <w:sz w:val="40"/>
                <w:szCs w:val="32"/>
              </w:rPr>
              <w:tab/>
            </w:r>
          </w:p>
          <w:p w14:paraId="2095E449" w14:textId="77777777" w:rsidR="00AF5A66" w:rsidRPr="00C3702A" w:rsidRDefault="00AF5A66" w:rsidP="00111E3D">
            <w:pPr>
              <w:rPr>
                <w:rFonts w:ascii="Arial" w:hAnsi="Arial" w:cs="Arial"/>
                <w:sz w:val="22"/>
                <w:szCs w:val="22"/>
              </w:rPr>
            </w:pPr>
          </w:p>
          <w:p w14:paraId="31639B23" w14:textId="77777777" w:rsidR="00AF5A66" w:rsidRPr="00C3702A" w:rsidRDefault="00AF5A66" w:rsidP="00111E3D">
            <w:pPr>
              <w:rPr>
                <w:rFonts w:ascii="Arial" w:hAnsi="Arial" w:cs="Arial"/>
                <w:sz w:val="22"/>
                <w:szCs w:val="22"/>
              </w:rPr>
            </w:pPr>
          </w:p>
        </w:tc>
      </w:tr>
      <w:tr w:rsidR="001F7788" w14:paraId="143BE334" w14:textId="77777777" w:rsidTr="00153B56">
        <w:trPr>
          <w:trHeight w:hRule="exact" w:val="925"/>
        </w:trPr>
        <w:tc>
          <w:tcPr>
            <w:tcW w:w="5811" w:type="dxa"/>
            <w:vAlign w:val="center"/>
          </w:tcPr>
          <w:p w14:paraId="15C605D0" w14:textId="24208B98" w:rsidR="001F7788" w:rsidRPr="00C3702A" w:rsidRDefault="001F7788" w:rsidP="00210C7A">
            <w:pPr>
              <w:pStyle w:val="Header"/>
              <w:tabs>
                <w:tab w:val="clear" w:pos="4153"/>
                <w:tab w:val="clear" w:pos="8306"/>
              </w:tabs>
              <w:rPr>
                <w:rFonts w:ascii="Arial" w:hAnsi="Arial" w:cs="Arial"/>
              </w:rPr>
            </w:pPr>
            <w:r w:rsidRPr="000656C4">
              <w:rPr>
                <w:rFonts w:ascii="Arial" w:hAnsi="Arial" w:cs="Arial"/>
                <w:b/>
                <w:sz w:val="22"/>
                <w:szCs w:val="22"/>
              </w:rPr>
              <w:t>Position Title:</w:t>
            </w:r>
            <w:r w:rsidR="00210C7A">
              <w:rPr>
                <w:rFonts w:ascii="Arial" w:hAnsi="Arial" w:cs="Arial"/>
                <w:sz w:val="22"/>
                <w:szCs w:val="22"/>
              </w:rPr>
              <w:t xml:space="preserve"> </w:t>
            </w:r>
            <w:r>
              <w:rPr>
                <w:rFonts w:ascii="Arial" w:hAnsi="Arial" w:cs="Arial"/>
                <w:sz w:val="22"/>
                <w:szCs w:val="22"/>
              </w:rPr>
              <w:t xml:space="preserve"> </w:t>
            </w:r>
            <w:r w:rsidR="003C3A26" w:rsidRPr="00153B56">
              <w:rPr>
                <w:rFonts w:ascii="Arial" w:hAnsi="Arial" w:cs="Arial"/>
                <w:b/>
                <w:sz w:val="22"/>
                <w:szCs w:val="22"/>
              </w:rPr>
              <w:t>Business Support Clerical Assistant</w:t>
            </w:r>
          </w:p>
        </w:tc>
        <w:tc>
          <w:tcPr>
            <w:tcW w:w="3858" w:type="dxa"/>
            <w:gridSpan w:val="2"/>
            <w:vAlign w:val="center"/>
          </w:tcPr>
          <w:p w14:paraId="68D9BAAD" w14:textId="5CCD6269" w:rsidR="001F7788" w:rsidRPr="00C3702A" w:rsidRDefault="001F7788" w:rsidP="00656227">
            <w:pPr>
              <w:tabs>
                <w:tab w:val="left" w:pos="1290"/>
              </w:tabs>
              <w:rPr>
                <w:rFonts w:ascii="Arial" w:hAnsi="Arial" w:cs="Arial"/>
                <w:sz w:val="22"/>
                <w:szCs w:val="22"/>
              </w:rPr>
            </w:pPr>
            <w:r w:rsidRPr="000656C4">
              <w:rPr>
                <w:rFonts w:ascii="Arial" w:hAnsi="Arial" w:cs="Arial"/>
                <w:b/>
                <w:sz w:val="22"/>
                <w:szCs w:val="22"/>
              </w:rPr>
              <w:t>Grade:</w:t>
            </w:r>
            <w:r w:rsidRPr="005E4BBC">
              <w:rPr>
                <w:rFonts w:ascii="Arial" w:hAnsi="Arial" w:cs="Arial"/>
                <w:sz w:val="22"/>
                <w:szCs w:val="22"/>
              </w:rPr>
              <w:t xml:space="preserve">  </w:t>
            </w:r>
            <w:r w:rsidR="003C3A26" w:rsidRPr="00153B56">
              <w:rPr>
                <w:rFonts w:ascii="Arial" w:hAnsi="Arial" w:cs="Arial"/>
                <w:b/>
                <w:sz w:val="22"/>
                <w:szCs w:val="22"/>
              </w:rPr>
              <w:t>SC2/3</w:t>
            </w:r>
          </w:p>
        </w:tc>
        <w:tc>
          <w:tcPr>
            <w:tcW w:w="6208" w:type="dxa"/>
            <w:gridSpan w:val="2"/>
            <w:vAlign w:val="center"/>
          </w:tcPr>
          <w:p w14:paraId="03DB6EF2" w14:textId="77777777" w:rsidR="001F7788" w:rsidRPr="000656C4" w:rsidRDefault="00153B56" w:rsidP="00656227">
            <w:pPr>
              <w:rPr>
                <w:rFonts w:ascii="Arial" w:hAnsi="Arial" w:cs="Arial"/>
                <w:b/>
                <w:sz w:val="22"/>
                <w:szCs w:val="22"/>
              </w:rPr>
            </w:pPr>
            <w:r>
              <w:rPr>
                <w:rFonts w:ascii="Arial" w:hAnsi="Arial" w:cs="Arial"/>
                <w:b/>
                <w:sz w:val="22"/>
                <w:szCs w:val="22"/>
              </w:rPr>
              <w:t>Command/Dept: Finance and Business Services (FAB)</w:t>
            </w:r>
          </w:p>
        </w:tc>
      </w:tr>
      <w:tr w:rsidR="001F7788" w14:paraId="25B062FB" w14:textId="77777777" w:rsidTr="00656227">
        <w:trPr>
          <w:trHeight w:val="410"/>
        </w:trPr>
        <w:tc>
          <w:tcPr>
            <w:tcW w:w="15877" w:type="dxa"/>
            <w:gridSpan w:val="5"/>
            <w:tcBorders>
              <w:bottom w:val="single" w:sz="4" w:space="0" w:color="auto"/>
            </w:tcBorders>
          </w:tcPr>
          <w:p w14:paraId="5887F896" w14:textId="77777777" w:rsidR="001F7788" w:rsidRPr="003C3A26" w:rsidRDefault="001F7788" w:rsidP="00656227">
            <w:pPr>
              <w:rPr>
                <w:rFonts w:ascii="Arial" w:hAnsi="Arial" w:cs="Arial"/>
              </w:rPr>
            </w:pPr>
            <w:r w:rsidRPr="000656C4">
              <w:rPr>
                <w:rFonts w:ascii="Arial" w:hAnsi="Arial" w:cs="Arial"/>
                <w:b/>
                <w:sz w:val="22"/>
                <w:szCs w:val="22"/>
              </w:rPr>
              <w:t>Overall Purpose of the role:</w:t>
            </w:r>
            <w:r w:rsidRPr="00CF57A7">
              <w:rPr>
                <w:rFonts w:ascii="Arial" w:hAnsi="Arial" w:cs="Arial"/>
              </w:rPr>
              <w:t xml:space="preserve">  </w:t>
            </w:r>
            <w:r w:rsidR="003C3A26">
              <w:rPr>
                <w:rFonts w:ascii="Arial" w:hAnsi="Arial" w:cs="Arial"/>
              </w:rPr>
              <w:t xml:space="preserve">  </w:t>
            </w:r>
            <w:r w:rsidR="003C3A26" w:rsidRPr="003C3A26">
              <w:rPr>
                <w:rFonts w:ascii="Arial" w:hAnsi="Arial" w:cs="Arial"/>
                <w:sz w:val="22"/>
                <w:szCs w:val="22"/>
              </w:rPr>
              <w:t>Undertakes a wide range of clerical/administrative and support service duties to support the Force.</w:t>
            </w:r>
          </w:p>
          <w:p w14:paraId="73588342" w14:textId="77777777" w:rsidR="001F7788" w:rsidRDefault="001F7788" w:rsidP="00656227"/>
        </w:tc>
      </w:tr>
      <w:tr w:rsidR="001F7788" w14:paraId="787C6227" w14:textId="77777777" w:rsidTr="0061422C">
        <w:tc>
          <w:tcPr>
            <w:tcW w:w="8364" w:type="dxa"/>
            <w:gridSpan w:val="2"/>
            <w:shd w:val="clear" w:color="auto" w:fill="D9D9D9"/>
            <w:vAlign w:val="center"/>
          </w:tcPr>
          <w:p w14:paraId="7AD1EF27" w14:textId="77777777" w:rsidR="001F7788" w:rsidRPr="000656C4" w:rsidRDefault="001F7788" w:rsidP="00656227">
            <w:pPr>
              <w:jc w:val="center"/>
              <w:rPr>
                <w:rFonts w:ascii="Arial" w:hAnsi="Arial" w:cs="Arial"/>
                <w:b/>
                <w:sz w:val="22"/>
                <w:szCs w:val="22"/>
              </w:rPr>
            </w:pPr>
            <w:r>
              <w:rPr>
                <w:rFonts w:ascii="Arial" w:hAnsi="Arial" w:cs="Arial"/>
                <w:b/>
                <w:sz w:val="22"/>
                <w:szCs w:val="22"/>
              </w:rPr>
              <w:t>Generic Tasks</w:t>
            </w:r>
          </w:p>
        </w:tc>
        <w:tc>
          <w:tcPr>
            <w:tcW w:w="7513" w:type="dxa"/>
            <w:gridSpan w:val="3"/>
            <w:shd w:val="clear" w:color="auto" w:fill="D9D9D9"/>
            <w:vAlign w:val="center"/>
          </w:tcPr>
          <w:p w14:paraId="62D09F4E" w14:textId="77777777" w:rsidR="001F7788" w:rsidRPr="000656C4" w:rsidRDefault="001F7788" w:rsidP="00656227">
            <w:pPr>
              <w:jc w:val="center"/>
              <w:rPr>
                <w:rFonts w:ascii="Arial" w:hAnsi="Arial" w:cs="Arial"/>
                <w:b/>
                <w:sz w:val="22"/>
                <w:szCs w:val="22"/>
              </w:rPr>
            </w:pPr>
            <w:r w:rsidRPr="000656C4">
              <w:rPr>
                <w:rFonts w:ascii="Arial" w:hAnsi="Arial" w:cs="Arial"/>
                <w:b/>
                <w:sz w:val="22"/>
                <w:szCs w:val="22"/>
              </w:rPr>
              <w:t>Specific Tasks</w:t>
            </w:r>
          </w:p>
        </w:tc>
      </w:tr>
      <w:tr w:rsidR="001F7788" w14:paraId="760871FD" w14:textId="77777777" w:rsidTr="00153B56">
        <w:trPr>
          <w:trHeight w:val="460"/>
        </w:trPr>
        <w:tc>
          <w:tcPr>
            <w:tcW w:w="8364" w:type="dxa"/>
            <w:gridSpan w:val="2"/>
            <w:tcBorders>
              <w:bottom w:val="single" w:sz="4" w:space="0" w:color="auto"/>
            </w:tcBorders>
          </w:tcPr>
          <w:p w14:paraId="56CE64CF" w14:textId="77777777" w:rsidR="003C3A26" w:rsidRDefault="003C3A26" w:rsidP="00153B56">
            <w:pPr>
              <w:rPr>
                <w:rFonts w:ascii="Arial" w:hAnsi="Arial" w:cs="Arial"/>
              </w:rPr>
            </w:pPr>
          </w:p>
          <w:p w14:paraId="46FE2FBE" w14:textId="77777777" w:rsidR="003C3A26" w:rsidRPr="003C3A26" w:rsidRDefault="003C3A26" w:rsidP="00153B56">
            <w:pPr>
              <w:pStyle w:val="ListParagraph"/>
              <w:numPr>
                <w:ilvl w:val="0"/>
                <w:numId w:val="2"/>
              </w:numPr>
              <w:rPr>
                <w:rFonts w:ascii="Arial" w:hAnsi="Arial" w:cs="Arial"/>
                <w:sz w:val="22"/>
                <w:szCs w:val="22"/>
              </w:rPr>
            </w:pPr>
            <w:r w:rsidRPr="003C3A26">
              <w:rPr>
                <w:rFonts w:ascii="Arial" w:hAnsi="Arial" w:cs="Arial"/>
                <w:sz w:val="22"/>
                <w:szCs w:val="22"/>
              </w:rPr>
              <w:t>Undertakes a broad range of everyday clerical duties e.g. Stationery, reconciliation, Mail Room and franking machine duties, photocopying, minute taking etc however, some tasks may be of a non-routine nature and require a degree of interpretation and initiative.  Maintains appropriate records and inventories, files documentation.  Reconciles associated accounts and provides financial/statistical information as required.</w:t>
            </w:r>
          </w:p>
          <w:p w14:paraId="207A5DFF" w14:textId="77777777" w:rsidR="003C3A26" w:rsidRPr="003C3A26" w:rsidRDefault="003C3A26" w:rsidP="00153B56">
            <w:pPr>
              <w:rPr>
                <w:rFonts w:ascii="Arial" w:hAnsi="Arial" w:cs="Arial"/>
                <w:sz w:val="22"/>
                <w:szCs w:val="22"/>
              </w:rPr>
            </w:pPr>
          </w:p>
          <w:p w14:paraId="1174CE8A" w14:textId="77777777" w:rsidR="003C3A26" w:rsidRPr="003C3A26" w:rsidRDefault="003C3A26" w:rsidP="00153B56">
            <w:pPr>
              <w:pStyle w:val="ListParagraph"/>
              <w:numPr>
                <w:ilvl w:val="0"/>
                <w:numId w:val="2"/>
              </w:numPr>
              <w:rPr>
                <w:rFonts w:ascii="Arial" w:hAnsi="Arial" w:cs="Arial"/>
                <w:sz w:val="22"/>
                <w:szCs w:val="22"/>
              </w:rPr>
            </w:pPr>
            <w:r w:rsidRPr="003C3A26">
              <w:rPr>
                <w:rFonts w:ascii="Arial" w:hAnsi="Arial" w:cs="Arial"/>
                <w:sz w:val="22"/>
                <w:szCs w:val="22"/>
              </w:rPr>
              <w:t>Undertakes routine preparation of reports and correspondence as required.</w:t>
            </w:r>
          </w:p>
          <w:p w14:paraId="492441E0" w14:textId="77777777" w:rsidR="003C3A26" w:rsidRPr="003C3A26" w:rsidRDefault="003C3A26" w:rsidP="00153B56">
            <w:pPr>
              <w:rPr>
                <w:rFonts w:ascii="Arial" w:hAnsi="Arial" w:cs="Arial"/>
                <w:sz w:val="22"/>
                <w:szCs w:val="22"/>
              </w:rPr>
            </w:pPr>
          </w:p>
          <w:p w14:paraId="0EFFFBA1" w14:textId="77777777" w:rsidR="003C3A26" w:rsidRPr="003C3A26" w:rsidRDefault="003C3A26" w:rsidP="00153B56">
            <w:pPr>
              <w:pStyle w:val="ListParagraph"/>
              <w:numPr>
                <w:ilvl w:val="0"/>
                <w:numId w:val="2"/>
              </w:numPr>
              <w:rPr>
                <w:rFonts w:ascii="Arial" w:hAnsi="Arial" w:cs="Arial"/>
                <w:sz w:val="22"/>
                <w:szCs w:val="22"/>
              </w:rPr>
            </w:pPr>
            <w:r w:rsidRPr="003C3A26">
              <w:rPr>
                <w:rFonts w:ascii="Arial" w:hAnsi="Arial" w:cs="Arial"/>
                <w:sz w:val="22"/>
                <w:szCs w:val="22"/>
              </w:rPr>
              <w:t>Processes allowances and claims, ensuring compliance with Police Regulations, Police Staff Council Handbook and associated Force Policy &amp; Guidance.</w:t>
            </w:r>
          </w:p>
          <w:p w14:paraId="0D650D62" w14:textId="77777777" w:rsidR="003C3A26" w:rsidRPr="003C3A26" w:rsidRDefault="003C3A26" w:rsidP="00153B56">
            <w:pPr>
              <w:rPr>
                <w:rFonts w:ascii="Arial" w:hAnsi="Arial" w:cs="Arial"/>
                <w:sz w:val="22"/>
                <w:szCs w:val="22"/>
              </w:rPr>
            </w:pPr>
          </w:p>
          <w:p w14:paraId="78BF1D6C" w14:textId="77777777" w:rsidR="003C3A26" w:rsidRPr="003C3A26" w:rsidRDefault="003C3A26" w:rsidP="00153B56">
            <w:pPr>
              <w:pStyle w:val="ListParagraph"/>
              <w:numPr>
                <w:ilvl w:val="0"/>
                <w:numId w:val="2"/>
              </w:numPr>
              <w:rPr>
                <w:rFonts w:ascii="Arial" w:hAnsi="Arial" w:cs="Arial"/>
                <w:sz w:val="22"/>
                <w:szCs w:val="22"/>
              </w:rPr>
            </w:pPr>
            <w:r w:rsidRPr="003C3A26">
              <w:rPr>
                <w:rFonts w:ascii="Arial" w:hAnsi="Arial" w:cs="Arial"/>
                <w:sz w:val="22"/>
                <w:szCs w:val="22"/>
              </w:rPr>
              <w:t>Undertakes and maintains a range of administrative procedures in relation to car hire, hotel and travel bookings, organising meetings and ceremonies, meal vouchers, catering arrangements, Humber Bridge passes, Pedlars certificates, alien registrations, fixed penalties, locker allocation, officers notebooks etc, ensuring all requests meet pre-determined criteria.</w:t>
            </w:r>
          </w:p>
          <w:p w14:paraId="56D8BA9C" w14:textId="77777777" w:rsidR="003C3A26" w:rsidRPr="003C3A26" w:rsidRDefault="003C3A26" w:rsidP="00153B56">
            <w:pPr>
              <w:rPr>
                <w:rFonts w:ascii="Arial" w:hAnsi="Arial" w:cs="Arial"/>
                <w:sz w:val="22"/>
                <w:szCs w:val="22"/>
              </w:rPr>
            </w:pPr>
          </w:p>
          <w:p w14:paraId="537BCE9C" w14:textId="77777777" w:rsidR="003C3A26" w:rsidRPr="003C3A26" w:rsidRDefault="003C3A26" w:rsidP="00153B56">
            <w:pPr>
              <w:pStyle w:val="ListParagraph"/>
              <w:numPr>
                <w:ilvl w:val="0"/>
                <w:numId w:val="2"/>
              </w:numPr>
              <w:rPr>
                <w:rFonts w:ascii="Arial" w:hAnsi="Arial" w:cs="Arial"/>
                <w:sz w:val="22"/>
                <w:szCs w:val="22"/>
              </w:rPr>
            </w:pPr>
            <w:r w:rsidRPr="003C3A26">
              <w:rPr>
                <w:rFonts w:ascii="Arial" w:hAnsi="Arial" w:cs="Arial"/>
                <w:sz w:val="22"/>
                <w:szCs w:val="22"/>
              </w:rPr>
              <w:lastRenderedPageBreak/>
              <w:t>Maintains various income and expenditure accounts, collects, balances and banks cash, issues receipts and cash on presentation of authorised vouchers and gives the appropriate advice in relation to these matters.</w:t>
            </w:r>
          </w:p>
          <w:p w14:paraId="4FB20BA4" w14:textId="77777777" w:rsidR="003C3A26" w:rsidRPr="003C3A26" w:rsidRDefault="003C3A26" w:rsidP="00153B56">
            <w:pPr>
              <w:rPr>
                <w:rFonts w:ascii="Arial" w:hAnsi="Arial" w:cs="Arial"/>
                <w:sz w:val="22"/>
                <w:szCs w:val="22"/>
              </w:rPr>
            </w:pPr>
          </w:p>
          <w:p w14:paraId="7C756BAA" w14:textId="77777777" w:rsidR="003C3A26" w:rsidRPr="003C3A26" w:rsidRDefault="003C3A26" w:rsidP="00153B56">
            <w:pPr>
              <w:pStyle w:val="ListParagraph"/>
              <w:numPr>
                <w:ilvl w:val="0"/>
                <w:numId w:val="2"/>
              </w:numPr>
              <w:rPr>
                <w:rFonts w:ascii="Arial" w:hAnsi="Arial" w:cs="Arial"/>
                <w:sz w:val="22"/>
                <w:szCs w:val="22"/>
              </w:rPr>
            </w:pPr>
            <w:r w:rsidRPr="003C3A26">
              <w:rPr>
                <w:rFonts w:ascii="Arial" w:hAnsi="Arial" w:cs="Arial"/>
                <w:sz w:val="22"/>
                <w:szCs w:val="22"/>
              </w:rPr>
              <w:t>Raises purchase orders in accordance with standing orders, or purchases items using the procurement card.  Keeps auditable records of any actions taken, reconciling expenditure against monthly statements and E-financials.  Prepares and authorises invoice/accounts for payment and raises Requests to Render Accounts when necessary.  Monitors expenditure against specified budgets.</w:t>
            </w:r>
          </w:p>
          <w:p w14:paraId="3FB057D6" w14:textId="77777777" w:rsidR="003C3A26" w:rsidRPr="003C3A26" w:rsidRDefault="003C3A26" w:rsidP="00153B56">
            <w:pPr>
              <w:rPr>
                <w:rFonts w:ascii="Arial" w:hAnsi="Arial" w:cs="Arial"/>
                <w:sz w:val="22"/>
                <w:szCs w:val="22"/>
              </w:rPr>
            </w:pPr>
          </w:p>
          <w:p w14:paraId="6B2688FA" w14:textId="77777777" w:rsidR="003C3A26" w:rsidRPr="003C3A26" w:rsidRDefault="003C3A26" w:rsidP="00153B56">
            <w:pPr>
              <w:pStyle w:val="ListParagraph"/>
              <w:numPr>
                <w:ilvl w:val="0"/>
                <w:numId w:val="2"/>
              </w:numPr>
              <w:rPr>
                <w:rFonts w:ascii="Arial" w:hAnsi="Arial" w:cs="Arial"/>
                <w:sz w:val="22"/>
                <w:szCs w:val="22"/>
              </w:rPr>
            </w:pPr>
            <w:r w:rsidRPr="003C3A26">
              <w:rPr>
                <w:rFonts w:ascii="Arial" w:hAnsi="Arial" w:cs="Arial"/>
                <w:sz w:val="22"/>
                <w:szCs w:val="22"/>
              </w:rPr>
              <w:t>Uses IT systems to manipulate files and spreadsheets to complete ad hoc enquiries/tasks.</w:t>
            </w:r>
          </w:p>
          <w:p w14:paraId="4061CFAA" w14:textId="77777777" w:rsidR="003C3A26" w:rsidRPr="003C3A26" w:rsidRDefault="003C3A26" w:rsidP="00153B56">
            <w:pPr>
              <w:rPr>
                <w:rFonts w:ascii="Arial" w:hAnsi="Arial" w:cs="Arial"/>
                <w:sz w:val="22"/>
                <w:szCs w:val="22"/>
              </w:rPr>
            </w:pPr>
          </w:p>
          <w:p w14:paraId="03687584" w14:textId="77777777" w:rsidR="003C3A26" w:rsidRPr="003C3A26" w:rsidRDefault="003C3A26" w:rsidP="00153B56">
            <w:pPr>
              <w:pStyle w:val="ListParagraph"/>
              <w:numPr>
                <w:ilvl w:val="0"/>
                <w:numId w:val="2"/>
              </w:numPr>
              <w:rPr>
                <w:rFonts w:ascii="Arial" w:hAnsi="Arial" w:cs="Arial"/>
                <w:sz w:val="22"/>
                <w:szCs w:val="22"/>
              </w:rPr>
            </w:pPr>
            <w:r w:rsidRPr="003C3A26">
              <w:rPr>
                <w:rFonts w:ascii="Arial" w:hAnsi="Arial" w:cs="Arial"/>
                <w:sz w:val="22"/>
                <w:szCs w:val="22"/>
              </w:rPr>
              <w:t>Oversees, checks and authorises routine clerical tasks, referring any problems to the Business Support Officer or Business Support Manager.</w:t>
            </w:r>
          </w:p>
          <w:p w14:paraId="59710ABD" w14:textId="77777777" w:rsidR="003C3A26" w:rsidRPr="003C3A26" w:rsidRDefault="003C3A26" w:rsidP="00153B56">
            <w:pPr>
              <w:rPr>
                <w:rFonts w:ascii="Arial" w:hAnsi="Arial" w:cs="Arial"/>
                <w:sz w:val="22"/>
                <w:szCs w:val="22"/>
              </w:rPr>
            </w:pPr>
          </w:p>
          <w:p w14:paraId="60B5E0EE" w14:textId="77777777" w:rsidR="003C3A26" w:rsidRPr="003C3A26" w:rsidRDefault="003C3A26" w:rsidP="00153B56">
            <w:pPr>
              <w:pStyle w:val="ListParagraph"/>
              <w:numPr>
                <w:ilvl w:val="0"/>
                <w:numId w:val="2"/>
              </w:numPr>
              <w:rPr>
                <w:rFonts w:ascii="Arial" w:hAnsi="Arial" w:cs="Arial"/>
                <w:sz w:val="22"/>
                <w:szCs w:val="22"/>
              </w:rPr>
            </w:pPr>
            <w:r w:rsidRPr="003C3A26">
              <w:rPr>
                <w:rFonts w:ascii="Arial" w:hAnsi="Arial" w:cs="Arial"/>
                <w:sz w:val="22"/>
                <w:szCs w:val="22"/>
              </w:rPr>
              <w:t>Liaises with the Estates Unit/Business Support Officer and contractors within Force buildings regarding building/maintenance issues and ensures appropriate authorisation has been granted before work commences.</w:t>
            </w:r>
          </w:p>
          <w:p w14:paraId="3C82F65C" w14:textId="77777777" w:rsidR="003C3A26" w:rsidRPr="003C3A26" w:rsidRDefault="003C3A26" w:rsidP="00153B56">
            <w:pPr>
              <w:rPr>
                <w:rFonts w:ascii="Arial" w:hAnsi="Arial" w:cs="Arial"/>
                <w:sz w:val="22"/>
                <w:szCs w:val="22"/>
              </w:rPr>
            </w:pPr>
          </w:p>
          <w:p w14:paraId="0731F07B" w14:textId="77777777" w:rsidR="003C3A26" w:rsidRPr="003C3A26" w:rsidRDefault="003C3A26" w:rsidP="00153B56">
            <w:pPr>
              <w:pStyle w:val="ListParagraph"/>
              <w:numPr>
                <w:ilvl w:val="0"/>
                <w:numId w:val="2"/>
              </w:numPr>
              <w:rPr>
                <w:rFonts w:ascii="Arial" w:hAnsi="Arial" w:cs="Arial"/>
                <w:sz w:val="22"/>
                <w:szCs w:val="22"/>
              </w:rPr>
            </w:pPr>
            <w:r w:rsidRPr="003C3A26">
              <w:rPr>
                <w:rFonts w:ascii="Arial" w:hAnsi="Arial" w:cs="Arial"/>
                <w:sz w:val="22"/>
                <w:szCs w:val="22"/>
              </w:rPr>
              <w:t>May be required to cover the Reception Desk at Melton / Priory.</w:t>
            </w:r>
          </w:p>
          <w:p w14:paraId="21E355FC" w14:textId="77777777" w:rsidR="003C3A26" w:rsidRPr="003C3A26" w:rsidRDefault="003C3A26" w:rsidP="00153B56">
            <w:pPr>
              <w:rPr>
                <w:rFonts w:ascii="Arial" w:hAnsi="Arial" w:cs="Arial"/>
                <w:sz w:val="22"/>
                <w:szCs w:val="22"/>
              </w:rPr>
            </w:pPr>
          </w:p>
          <w:p w14:paraId="296659F9" w14:textId="77777777" w:rsidR="001F7788" w:rsidRPr="003C3A26" w:rsidRDefault="001F7788" w:rsidP="00153B56">
            <w:pPr>
              <w:pStyle w:val="ListParagraph"/>
              <w:numPr>
                <w:ilvl w:val="0"/>
                <w:numId w:val="2"/>
              </w:numPr>
              <w:rPr>
                <w:rFonts w:ascii="Arial" w:hAnsi="Arial" w:cs="Arial"/>
              </w:rPr>
            </w:pPr>
            <w:r w:rsidRPr="003C3A26">
              <w:rPr>
                <w:rFonts w:ascii="Arial" w:hAnsi="Arial" w:cs="Arial"/>
                <w:sz w:val="22"/>
                <w:szCs w:val="22"/>
              </w:rPr>
              <w:t>Performs such other duties as reasonably correspond to the general character of the post and are commensurate with its level of responsibility.</w:t>
            </w:r>
          </w:p>
          <w:p w14:paraId="56966C7D" w14:textId="77777777" w:rsidR="001F7788" w:rsidRPr="00FC2509" w:rsidRDefault="001F7788" w:rsidP="00153B56">
            <w:pPr>
              <w:rPr>
                <w:rFonts w:ascii="Arial" w:hAnsi="Arial"/>
              </w:rPr>
            </w:pPr>
          </w:p>
        </w:tc>
        <w:tc>
          <w:tcPr>
            <w:tcW w:w="7513" w:type="dxa"/>
            <w:gridSpan w:val="3"/>
            <w:tcBorders>
              <w:bottom w:val="single" w:sz="4" w:space="0" w:color="auto"/>
            </w:tcBorders>
          </w:tcPr>
          <w:p w14:paraId="63CCD8BD" w14:textId="77777777" w:rsidR="003C3A26" w:rsidRPr="003C3A26" w:rsidRDefault="003C3A26" w:rsidP="003C3A26">
            <w:pPr>
              <w:rPr>
                <w:rFonts w:ascii="Arial" w:hAnsi="Arial" w:cs="Arial"/>
                <w:sz w:val="22"/>
                <w:szCs w:val="22"/>
              </w:rPr>
            </w:pPr>
            <w:r w:rsidRPr="003C3A26">
              <w:rPr>
                <w:rFonts w:ascii="Arial" w:hAnsi="Arial" w:cs="Arial"/>
                <w:sz w:val="22"/>
                <w:szCs w:val="22"/>
              </w:rPr>
              <w:lastRenderedPageBreak/>
              <w:t>Progression to scale 3 is dependent on candidates displaying competency in the following areas:-</w:t>
            </w:r>
          </w:p>
          <w:p w14:paraId="44A3C8FD" w14:textId="77777777" w:rsidR="003C3A26" w:rsidRPr="003C3A26" w:rsidRDefault="003C3A26" w:rsidP="003C3A26">
            <w:pPr>
              <w:rPr>
                <w:rFonts w:ascii="Arial" w:hAnsi="Arial" w:cs="Arial"/>
                <w:sz w:val="22"/>
                <w:szCs w:val="22"/>
              </w:rPr>
            </w:pPr>
          </w:p>
          <w:p w14:paraId="5A627530" w14:textId="77777777" w:rsidR="003C3A26" w:rsidRPr="003C3A26" w:rsidRDefault="003C3A26" w:rsidP="003C3A26">
            <w:pPr>
              <w:rPr>
                <w:rFonts w:ascii="Arial" w:hAnsi="Arial" w:cs="Arial"/>
                <w:b/>
                <w:sz w:val="22"/>
                <w:szCs w:val="22"/>
                <w:u w:val="single"/>
              </w:rPr>
            </w:pPr>
            <w:r w:rsidRPr="003C3A26">
              <w:rPr>
                <w:rFonts w:ascii="Arial" w:hAnsi="Arial" w:cs="Arial"/>
                <w:b/>
                <w:sz w:val="22"/>
                <w:szCs w:val="22"/>
                <w:u w:val="single"/>
              </w:rPr>
              <w:t>Satellite Staff</w:t>
            </w:r>
          </w:p>
          <w:p w14:paraId="0E36A621" w14:textId="77777777" w:rsidR="003C3A26" w:rsidRPr="003C3A26" w:rsidRDefault="003C3A26" w:rsidP="003C3A26">
            <w:pPr>
              <w:numPr>
                <w:ilvl w:val="0"/>
                <w:numId w:val="3"/>
              </w:numPr>
              <w:rPr>
                <w:rFonts w:ascii="Arial" w:hAnsi="Arial" w:cs="Arial"/>
                <w:sz w:val="22"/>
                <w:szCs w:val="22"/>
              </w:rPr>
            </w:pPr>
            <w:r w:rsidRPr="003C3A26">
              <w:rPr>
                <w:rFonts w:ascii="Arial" w:hAnsi="Arial" w:cs="Arial"/>
                <w:sz w:val="22"/>
                <w:szCs w:val="22"/>
              </w:rPr>
              <w:t>Is able to operate Imprest system or float where appropriate;</w:t>
            </w:r>
          </w:p>
          <w:p w14:paraId="619004D8" w14:textId="77777777" w:rsidR="003C3A26" w:rsidRPr="003C3A26" w:rsidRDefault="003C3A26" w:rsidP="003C3A26">
            <w:pPr>
              <w:numPr>
                <w:ilvl w:val="0"/>
                <w:numId w:val="3"/>
              </w:numPr>
              <w:rPr>
                <w:rFonts w:ascii="Arial" w:hAnsi="Arial" w:cs="Arial"/>
                <w:sz w:val="22"/>
                <w:szCs w:val="22"/>
              </w:rPr>
            </w:pPr>
            <w:r w:rsidRPr="003C3A26">
              <w:rPr>
                <w:rFonts w:ascii="Arial" w:hAnsi="Arial" w:cs="Arial"/>
                <w:sz w:val="22"/>
                <w:szCs w:val="22"/>
              </w:rPr>
              <w:t>Problem solving using minimum resources, appropriately recognising when to refer matters to the Business Support Officer or senior colleague;</w:t>
            </w:r>
          </w:p>
          <w:p w14:paraId="6D16CFE5" w14:textId="77777777" w:rsidR="003C3A26" w:rsidRPr="003C3A26" w:rsidRDefault="003C3A26" w:rsidP="003C3A26">
            <w:pPr>
              <w:numPr>
                <w:ilvl w:val="0"/>
                <w:numId w:val="3"/>
              </w:numPr>
              <w:rPr>
                <w:rFonts w:ascii="Arial" w:hAnsi="Arial" w:cs="Arial"/>
                <w:sz w:val="22"/>
                <w:szCs w:val="22"/>
              </w:rPr>
            </w:pPr>
            <w:r w:rsidRPr="003C3A26">
              <w:rPr>
                <w:rFonts w:ascii="Arial" w:hAnsi="Arial" w:cs="Arial"/>
                <w:sz w:val="22"/>
                <w:szCs w:val="22"/>
              </w:rPr>
              <w:t xml:space="preserve">Provides admin support functions with little guidance from the Business Support Service – demonstrating independence to progress issues and solve problems such as follow-up, commit resources &amp; keep accurate and relevant records </w:t>
            </w:r>
          </w:p>
          <w:p w14:paraId="1F3286F2" w14:textId="77777777" w:rsidR="003C3A26" w:rsidRPr="003C3A26" w:rsidRDefault="003C3A26" w:rsidP="003C3A26">
            <w:pPr>
              <w:rPr>
                <w:rFonts w:ascii="Arial" w:hAnsi="Arial" w:cs="Arial"/>
                <w:sz w:val="22"/>
                <w:szCs w:val="22"/>
              </w:rPr>
            </w:pPr>
          </w:p>
          <w:p w14:paraId="706FA40A" w14:textId="77777777" w:rsidR="003C3A26" w:rsidRPr="003C3A26" w:rsidRDefault="003C3A26" w:rsidP="003C3A26">
            <w:pPr>
              <w:rPr>
                <w:rFonts w:ascii="Arial" w:hAnsi="Arial" w:cs="Arial"/>
                <w:b/>
                <w:sz w:val="22"/>
                <w:szCs w:val="22"/>
                <w:u w:val="single"/>
              </w:rPr>
            </w:pPr>
            <w:r w:rsidRPr="003C3A26">
              <w:rPr>
                <w:rFonts w:ascii="Arial" w:hAnsi="Arial" w:cs="Arial"/>
                <w:b/>
                <w:sz w:val="22"/>
                <w:szCs w:val="22"/>
                <w:u w:val="single"/>
              </w:rPr>
              <w:t>Central Business Support Staff</w:t>
            </w:r>
          </w:p>
          <w:p w14:paraId="05F50155" w14:textId="77777777" w:rsidR="003C3A26" w:rsidRPr="003C3A26" w:rsidRDefault="003C3A26" w:rsidP="003C3A26">
            <w:pPr>
              <w:numPr>
                <w:ilvl w:val="0"/>
                <w:numId w:val="4"/>
              </w:numPr>
              <w:rPr>
                <w:rFonts w:ascii="Arial" w:hAnsi="Arial" w:cs="Arial"/>
                <w:sz w:val="22"/>
                <w:szCs w:val="22"/>
              </w:rPr>
            </w:pPr>
            <w:r w:rsidRPr="003C3A26">
              <w:rPr>
                <w:rFonts w:ascii="Arial" w:hAnsi="Arial" w:cs="Arial"/>
                <w:sz w:val="22"/>
                <w:szCs w:val="22"/>
              </w:rPr>
              <w:t>Has a detailed knowledge of complex issues including a thorough knowledge of processing and resolving queries relating to overtime and a wide range of claims;</w:t>
            </w:r>
          </w:p>
          <w:p w14:paraId="2340CA5C" w14:textId="77777777" w:rsidR="003C3A26" w:rsidRPr="003C3A26" w:rsidRDefault="003C3A26" w:rsidP="003C3A26">
            <w:pPr>
              <w:numPr>
                <w:ilvl w:val="0"/>
                <w:numId w:val="4"/>
              </w:numPr>
              <w:rPr>
                <w:rFonts w:ascii="Arial" w:hAnsi="Arial" w:cs="Arial"/>
                <w:sz w:val="22"/>
                <w:szCs w:val="22"/>
              </w:rPr>
            </w:pPr>
            <w:r w:rsidRPr="003C3A26">
              <w:rPr>
                <w:rFonts w:ascii="Arial" w:hAnsi="Arial" w:cs="Arial"/>
                <w:sz w:val="22"/>
                <w:szCs w:val="22"/>
              </w:rPr>
              <w:t>Identifies &amp; uses a full range of appropriate procurement methods;</w:t>
            </w:r>
          </w:p>
          <w:p w14:paraId="079FF2E8" w14:textId="77777777" w:rsidR="003C3A26" w:rsidRPr="003C3A26" w:rsidRDefault="003C3A26" w:rsidP="003C3A26">
            <w:pPr>
              <w:numPr>
                <w:ilvl w:val="0"/>
                <w:numId w:val="4"/>
              </w:numPr>
              <w:rPr>
                <w:rFonts w:ascii="Arial" w:hAnsi="Arial" w:cs="Arial"/>
                <w:sz w:val="22"/>
                <w:szCs w:val="22"/>
              </w:rPr>
            </w:pPr>
            <w:r w:rsidRPr="003C3A26">
              <w:rPr>
                <w:rFonts w:ascii="Arial" w:hAnsi="Arial" w:cs="Arial"/>
                <w:sz w:val="22"/>
                <w:szCs w:val="22"/>
              </w:rPr>
              <w:t>Self &amp; peer development – identifies gaps in knowledge to plan &amp; initiate training accordingly;</w:t>
            </w:r>
          </w:p>
          <w:p w14:paraId="1E366CB3" w14:textId="77777777" w:rsidR="003C3A26" w:rsidRPr="003C3A26" w:rsidRDefault="003C3A26" w:rsidP="003C3A26">
            <w:pPr>
              <w:numPr>
                <w:ilvl w:val="0"/>
                <w:numId w:val="4"/>
              </w:numPr>
              <w:rPr>
                <w:rFonts w:ascii="Arial" w:hAnsi="Arial" w:cs="Arial"/>
                <w:sz w:val="22"/>
                <w:szCs w:val="22"/>
              </w:rPr>
            </w:pPr>
            <w:r w:rsidRPr="003C3A26">
              <w:rPr>
                <w:rFonts w:ascii="Arial" w:hAnsi="Arial" w:cs="Arial"/>
                <w:sz w:val="22"/>
                <w:szCs w:val="22"/>
              </w:rPr>
              <w:t>Understands, utilises &amp; applies the financial coding structures for the Force, advising others where required;</w:t>
            </w:r>
          </w:p>
          <w:p w14:paraId="28F4CE45" w14:textId="77777777" w:rsidR="003C3A26" w:rsidRPr="003C3A26" w:rsidRDefault="003C3A26" w:rsidP="003C3A26">
            <w:pPr>
              <w:numPr>
                <w:ilvl w:val="0"/>
                <w:numId w:val="4"/>
              </w:numPr>
              <w:rPr>
                <w:rFonts w:ascii="Arial" w:hAnsi="Arial" w:cs="Arial"/>
                <w:sz w:val="22"/>
                <w:szCs w:val="22"/>
              </w:rPr>
            </w:pPr>
            <w:r w:rsidRPr="003C3A26">
              <w:rPr>
                <w:rFonts w:ascii="Arial" w:hAnsi="Arial" w:cs="Arial"/>
                <w:sz w:val="22"/>
                <w:szCs w:val="22"/>
              </w:rPr>
              <w:lastRenderedPageBreak/>
              <w:t>Has a range of capability showing competence in imprest, income, raising F206 including correct assessment of charges for Special Service Duty, Immigration etc, hotel &amp; travel bookings including hire of vehicles where appropriate (i.e. assessing cost options), registration of aliens, Pedlar’s certificates, granting advances, interpreting Conditions of Service to process claims &amp; resolve queries for all types of staff, interrogation &amp; reconciliation of ERP.</w:t>
            </w:r>
          </w:p>
          <w:p w14:paraId="5299EC3B" w14:textId="77777777" w:rsidR="001F7788" w:rsidRPr="00B12771" w:rsidRDefault="001F7788" w:rsidP="00656227">
            <w:pPr>
              <w:rPr>
                <w:rFonts w:ascii="Arial" w:hAnsi="Arial"/>
                <w:b/>
              </w:rPr>
            </w:pPr>
          </w:p>
        </w:tc>
      </w:tr>
      <w:tr w:rsidR="001F7788" w14:paraId="6232AA9C" w14:textId="77777777" w:rsidTr="00656227">
        <w:trPr>
          <w:trHeight w:val="269"/>
        </w:trPr>
        <w:tc>
          <w:tcPr>
            <w:tcW w:w="8364" w:type="dxa"/>
            <w:gridSpan w:val="2"/>
            <w:shd w:val="clear" w:color="auto" w:fill="D9D9D9"/>
            <w:vAlign w:val="center"/>
          </w:tcPr>
          <w:p w14:paraId="3D09FFF4" w14:textId="77777777" w:rsidR="001F7788" w:rsidRPr="000656C4" w:rsidRDefault="001F7788" w:rsidP="00656227">
            <w:pPr>
              <w:jc w:val="center"/>
              <w:rPr>
                <w:rFonts w:ascii="Arial" w:hAnsi="Arial" w:cs="Arial"/>
                <w:b/>
                <w:sz w:val="22"/>
                <w:szCs w:val="22"/>
              </w:rPr>
            </w:pPr>
            <w:r>
              <w:rPr>
                <w:rFonts w:ascii="Arial" w:hAnsi="Arial" w:cs="Arial"/>
                <w:b/>
                <w:sz w:val="22"/>
                <w:szCs w:val="22"/>
              </w:rPr>
              <w:lastRenderedPageBreak/>
              <w:t>Responsibility</w:t>
            </w:r>
          </w:p>
        </w:tc>
        <w:tc>
          <w:tcPr>
            <w:tcW w:w="7513" w:type="dxa"/>
            <w:gridSpan w:val="3"/>
            <w:shd w:val="clear" w:color="auto" w:fill="D9D9D9"/>
            <w:vAlign w:val="center"/>
          </w:tcPr>
          <w:p w14:paraId="43AD1606" w14:textId="77777777" w:rsidR="001F7788" w:rsidRPr="000656C4" w:rsidRDefault="001F7788" w:rsidP="00656227">
            <w:pPr>
              <w:jc w:val="center"/>
              <w:rPr>
                <w:rFonts w:ascii="Arial" w:hAnsi="Arial" w:cs="Arial"/>
                <w:b/>
                <w:sz w:val="22"/>
                <w:szCs w:val="22"/>
              </w:rPr>
            </w:pPr>
            <w:r w:rsidRPr="000656C4">
              <w:rPr>
                <w:rFonts w:ascii="Arial" w:hAnsi="Arial" w:cs="Arial"/>
                <w:b/>
                <w:sz w:val="22"/>
                <w:szCs w:val="22"/>
              </w:rPr>
              <w:t>Decision Making</w:t>
            </w:r>
          </w:p>
        </w:tc>
      </w:tr>
      <w:tr w:rsidR="001F7788" w14:paraId="67AD806C" w14:textId="77777777" w:rsidTr="00656227">
        <w:trPr>
          <w:trHeight w:val="1980"/>
        </w:trPr>
        <w:tc>
          <w:tcPr>
            <w:tcW w:w="8364" w:type="dxa"/>
            <w:gridSpan w:val="2"/>
            <w:vMerge w:val="restart"/>
          </w:tcPr>
          <w:p w14:paraId="4CC818FC" w14:textId="77777777" w:rsidR="003C3A26" w:rsidRPr="00AF5A66" w:rsidRDefault="003C3A26" w:rsidP="003C3A26">
            <w:pPr>
              <w:rPr>
                <w:rFonts w:ascii="Arial" w:hAnsi="Arial" w:cs="Arial"/>
                <w:sz w:val="22"/>
                <w:szCs w:val="22"/>
              </w:rPr>
            </w:pPr>
            <w:r w:rsidRPr="00AF5A66">
              <w:rPr>
                <w:rFonts w:ascii="Arial" w:hAnsi="Arial" w:cs="Arial"/>
                <w:sz w:val="22"/>
                <w:szCs w:val="22"/>
              </w:rPr>
              <w:t>Ensures the safe custody of cash and the correct recording and balancing of cash/accounts.</w:t>
            </w:r>
          </w:p>
          <w:p w14:paraId="33734E1E" w14:textId="77777777" w:rsidR="003C3A26" w:rsidRPr="00AF5A66" w:rsidRDefault="003C3A26" w:rsidP="003C3A26">
            <w:pPr>
              <w:rPr>
                <w:rFonts w:ascii="Arial" w:hAnsi="Arial" w:cs="Arial"/>
                <w:sz w:val="22"/>
                <w:szCs w:val="22"/>
              </w:rPr>
            </w:pPr>
          </w:p>
          <w:p w14:paraId="6988B52E" w14:textId="77777777" w:rsidR="003C3A26" w:rsidRPr="00AF5A66" w:rsidRDefault="003C3A26" w:rsidP="003C3A26">
            <w:pPr>
              <w:rPr>
                <w:rFonts w:ascii="Arial" w:hAnsi="Arial" w:cs="Arial"/>
                <w:sz w:val="22"/>
                <w:szCs w:val="22"/>
              </w:rPr>
            </w:pPr>
            <w:r w:rsidRPr="00AF5A66">
              <w:rPr>
                <w:rFonts w:ascii="Arial" w:hAnsi="Arial" w:cs="Arial"/>
                <w:sz w:val="22"/>
                <w:szCs w:val="22"/>
              </w:rPr>
              <w:t xml:space="preserve">Ensures compliance with relevant regulations, practice directions and procedures. </w:t>
            </w:r>
          </w:p>
          <w:p w14:paraId="3C9B8F36" w14:textId="77777777" w:rsidR="003C3A26" w:rsidRPr="00AF5A66" w:rsidRDefault="003C3A26" w:rsidP="003C3A26">
            <w:pPr>
              <w:rPr>
                <w:rFonts w:ascii="Arial" w:hAnsi="Arial" w:cs="Arial"/>
                <w:sz w:val="22"/>
                <w:szCs w:val="22"/>
              </w:rPr>
            </w:pPr>
          </w:p>
          <w:p w14:paraId="36D1DADE" w14:textId="77777777" w:rsidR="003C3A26" w:rsidRPr="00AF5A66" w:rsidRDefault="003C3A26" w:rsidP="003C3A26">
            <w:pPr>
              <w:rPr>
                <w:rFonts w:ascii="Arial" w:hAnsi="Arial" w:cs="Arial"/>
                <w:sz w:val="22"/>
                <w:szCs w:val="22"/>
              </w:rPr>
            </w:pPr>
            <w:r w:rsidRPr="00AF5A66">
              <w:rPr>
                <w:rFonts w:ascii="Arial" w:hAnsi="Arial" w:cs="Arial"/>
                <w:sz w:val="22"/>
                <w:szCs w:val="22"/>
              </w:rPr>
              <w:t>Ensures all information entered on IT systems or i-Proc / ERP is accurate.</w:t>
            </w:r>
          </w:p>
          <w:p w14:paraId="2BC63EBB" w14:textId="77777777" w:rsidR="003C3A26" w:rsidRPr="00AF5A66" w:rsidRDefault="003C3A26" w:rsidP="003C3A26">
            <w:pPr>
              <w:rPr>
                <w:rFonts w:ascii="Arial" w:hAnsi="Arial" w:cs="Arial"/>
                <w:sz w:val="22"/>
                <w:szCs w:val="22"/>
              </w:rPr>
            </w:pPr>
          </w:p>
          <w:p w14:paraId="6F615BBB" w14:textId="77777777" w:rsidR="003C3A26" w:rsidRPr="00AF5A66" w:rsidRDefault="003C3A26" w:rsidP="003C3A26">
            <w:pPr>
              <w:rPr>
                <w:rFonts w:ascii="Arial" w:hAnsi="Arial"/>
                <w:sz w:val="22"/>
                <w:szCs w:val="22"/>
              </w:rPr>
            </w:pPr>
            <w:r w:rsidRPr="00AF5A66">
              <w:rPr>
                <w:rFonts w:ascii="Arial" w:hAnsi="Arial"/>
                <w:sz w:val="22"/>
                <w:szCs w:val="22"/>
              </w:rPr>
              <w:t>Delivers an efficient and comprehensive clerical and administrative support service to the Force.</w:t>
            </w:r>
          </w:p>
          <w:p w14:paraId="0508FFEF" w14:textId="77777777" w:rsidR="003C3A26" w:rsidRPr="00AF5A66" w:rsidRDefault="003C3A26" w:rsidP="003C3A26">
            <w:pPr>
              <w:rPr>
                <w:rFonts w:ascii="Arial" w:hAnsi="Arial"/>
                <w:sz w:val="22"/>
                <w:szCs w:val="22"/>
                <w:highlight w:val="yellow"/>
              </w:rPr>
            </w:pPr>
          </w:p>
          <w:p w14:paraId="454F35FC" w14:textId="77777777" w:rsidR="003C3A26" w:rsidRPr="00AF5A66" w:rsidRDefault="003C3A26" w:rsidP="003C3A26">
            <w:pPr>
              <w:rPr>
                <w:rFonts w:ascii="Arial" w:hAnsi="Arial"/>
                <w:sz w:val="22"/>
                <w:szCs w:val="22"/>
              </w:rPr>
            </w:pPr>
            <w:r w:rsidRPr="00AF5A66">
              <w:rPr>
                <w:rFonts w:ascii="Arial" w:hAnsi="Arial"/>
                <w:sz w:val="22"/>
                <w:szCs w:val="22"/>
              </w:rPr>
              <w:lastRenderedPageBreak/>
              <w:t>Ensuring actions do not impede the efficiency and effectiveness of the Force or contravene Practice Directions or financial regulations.</w:t>
            </w:r>
          </w:p>
          <w:p w14:paraId="0AD6ED4D" w14:textId="77777777" w:rsidR="003C3A26" w:rsidRPr="00AF5A66" w:rsidRDefault="003C3A26" w:rsidP="00656227">
            <w:pPr>
              <w:rPr>
                <w:rFonts w:ascii="Arial" w:hAnsi="Arial" w:cs="Arial"/>
                <w:sz w:val="22"/>
                <w:szCs w:val="22"/>
                <w:lang w:val="en-US"/>
              </w:rPr>
            </w:pPr>
          </w:p>
          <w:p w14:paraId="725A53E6" w14:textId="77777777" w:rsidR="001F7788" w:rsidRPr="00AF5A66" w:rsidRDefault="001F7788" w:rsidP="00656227">
            <w:pPr>
              <w:rPr>
                <w:rFonts w:ascii="Arial" w:hAnsi="Arial" w:cs="Arial"/>
                <w:sz w:val="22"/>
                <w:szCs w:val="22"/>
                <w:lang w:val="en-US"/>
              </w:rPr>
            </w:pPr>
            <w:r w:rsidRPr="00AF5A66">
              <w:rPr>
                <w:rFonts w:ascii="Arial" w:hAnsi="Arial" w:cs="Arial"/>
                <w:sz w:val="22"/>
                <w:szCs w:val="22"/>
                <w:lang w:val="en-US"/>
              </w:rPr>
              <w:t>Responsible for using the NDM and THRIVE model in all actions undertaken.</w:t>
            </w:r>
          </w:p>
          <w:p w14:paraId="0E518FDA" w14:textId="77777777" w:rsidR="001F7788" w:rsidRPr="00AF5A66" w:rsidRDefault="001F7788" w:rsidP="00656227">
            <w:pPr>
              <w:rPr>
                <w:rFonts w:ascii="Arial" w:hAnsi="Arial" w:cs="Arial"/>
                <w:sz w:val="22"/>
                <w:szCs w:val="22"/>
                <w:lang w:val="en-US"/>
              </w:rPr>
            </w:pPr>
          </w:p>
          <w:p w14:paraId="6A0843E2" w14:textId="77777777" w:rsidR="001F7788" w:rsidRPr="00AF5A66" w:rsidRDefault="001F7788" w:rsidP="00656227">
            <w:pPr>
              <w:rPr>
                <w:rFonts w:ascii="Arial" w:hAnsi="Arial" w:cs="Arial"/>
                <w:sz w:val="22"/>
                <w:szCs w:val="22"/>
                <w:lang w:val="en-US"/>
              </w:rPr>
            </w:pPr>
            <w:r w:rsidRPr="00AF5A66">
              <w:rPr>
                <w:rFonts w:ascii="Arial" w:hAnsi="Arial" w:cs="Arial"/>
                <w:sz w:val="22"/>
                <w:szCs w:val="22"/>
                <w:lang w:val="en-US"/>
              </w:rPr>
              <w:t>As a member of Humberside Police you will accord with the Standards of Professional Behaviour, as outlined in the Code of Ethics, at all times.</w:t>
            </w:r>
          </w:p>
          <w:p w14:paraId="5A211CF3" w14:textId="77777777" w:rsidR="001F7788" w:rsidRPr="00AF5A66" w:rsidRDefault="001F7788" w:rsidP="00656227">
            <w:pPr>
              <w:rPr>
                <w:rFonts w:ascii="Arial" w:hAnsi="Arial" w:cs="Arial"/>
                <w:sz w:val="22"/>
                <w:szCs w:val="22"/>
                <w:lang w:val="en-US"/>
              </w:rPr>
            </w:pPr>
            <w:r w:rsidRPr="00AF5A66">
              <w:rPr>
                <w:rFonts w:ascii="Arial" w:hAnsi="Arial" w:cs="Arial"/>
                <w:sz w:val="22"/>
                <w:szCs w:val="22"/>
                <w:lang w:val="en-US"/>
              </w:rPr>
              <w:t>You will recognise the responsibilities of your role and act lawfully in the public interest.  Your conduct will encourage others to have confidence in policing.</w:t>
            </w:r>
          </w:p>
          <w:p w14:paraId="43608D0A" w14:textId="77777777" w:rsidR="001F7788" w:rsidRPr="00AF5A66" w:rsidRDefault="001F7788" w:rsidP="00656227">
            <w:pPr>
              <w:rPr>
                <w:rFonts w:ascii="Arial" w:hAnsi="Arial" w:cs="Arial"/>
                <w:sz w:val="22"/>
                <w:szCs w:val="22"/>
                <w:lang w:val="en-US"/>
              </w:rPr>
            </w:pPr>
            <w:r w:rsidRPr="00AF5A66">
              <w:rPr>
                <w:rFonts w:ascii="Arial" w:hAnsi="Arial" w:cs="Arial"/>
                <w:sz w:val="22"/>
                <w:szCs w:val="22"/>
                <w:lang w:val="en-US"/>
              </w:rPr>
              <w:t>You will have honesty and integrity and be open and transparent in your decisions and actions.  You will treat people fairly and demonstrate respect, tolerance and self-control.</w:t>
            </w:r>
          </w:p>
          <w:p w14:paraId="6A0F8EA6" w14:textId="77777777" w:rsidR="001F7788" w:rsidRPr="00AF5A66" w:rsidRDefault="001F7788" w:rsidP="00656227">
            <w:pPr>
              <w:rPr>
                <w:rFonts w:ascii="Arial" w:hAnsi="Arial" w:cs="Arial"/>
                <w:sz w:val="22"/>
                <w:szCs w:val="22"/>
                <w:lang w:val="en-US"/>
              </w:rPr>
            </w:pPr>
            <w:r w:rsidRPr="00AF5A66">
              <w:rPr>
                <w:rFonts w:ascii="Arial" w:hAnsi="Arial" w:cs="Arial"/>
                <w:sz w:val="22"/>
                <w:szCs w:val="22"/>
                <w:lang w:val="en-US"/>
              </w:rPr>
              <w:t>You will lead our service by good example and will report, challenge or take action against the conduct of colleagues which has fallen below the standards expected.</w:t>
            </w:r>
          </w:p>
          <w:p w14:paraId="71E06439" w14:textId="77777777" w:rsidR="001F7788" w:rsidRPr="00AF5A66" w:rsidRDefault="001F7788" w:rsidP="00656227">
            <w:pPr>
              <w:ind w:firstLine="720"/>
              <w:rPr>
                <w:rFonts w:ascii="Arial" w:hAnsi="Arial"/>
                <w:sz w:val="22"/>
                <w:szCs w:val="22"/>
              </w:rPr>
            </w:pPr>
          </w:p>
          <w:p w14:paraId="4871CA74" w14:textId="77777777" w:rsidR="001F7788" w:rsidRPr="00AF5A66" w:rsidRDefault="001F7788" w:rsidP="003C3A26">
            <w:pPr>
              <w:rPr>
                <w:rFonts w:ascii="Arial" w:hAnsi="Arial"/>
                <w:sz w:val="22"/>
                <w:szCs w:val="22"/>
              </w:rPr>
            </w:pPr>
          </w:p>
        </w:tc>
        <w:tc>
          <w:tcPr>
            <w:tcW w:w="7513" w:type="dxa"/>
            <w:gridSpan w:val="3"/>
            <w:tcBorders>
              <w:bottom w:val="single" w:sz="4" w:space="0" w:color="auto"/>
            </w:tcBorders>
            <w:shd w:val="clear" w:color="auto" w:fill="auto"/>
            <w:vAlign w:val="center"/>
          </w:tcPr>
          <w:p w14:paraId="5070A5C6" w14:textId="77777777" w:rsidR="003C3A26" w:rsidRPr="00AF5A66" w:rsidRDefault="003C3A26" w:rsidP="003C3A26">
            <w:pPr>
              <w:rPr>
                <w:rFonts w:ascii="Arial" w:hAnsi="Arial" w:cs="Arial"/>
                <w:sz w:val="22"/>
                <w:szCs w:val="22"/>
              </w:rPr>
            </w:pPr>
            <w:r w:rsidRPr="00AF5A66">
              <w:rPr>
                <w:rFonts w:ascii="Arial" w:hAnsi="Arial" w:cs="Arial"/>
                <w:sz w:val="22"/>
                <w:szCs w:val="22"/>
              </w:rPr>
              <w:lastRenderedPageBreak/>
              <w:t xml:space="preserve">Works within generally defined guidelines but may be required to use judgement/discretion in dealings with non-routine matters for which there may not be a readily available precedent.  </w:t>
            </w:r>
          </w:p>
          <w:p w14:paraId="0C946A69" w14:textId="77777777" w:rsidR="003C3A26" w:rsidRPr="00AF5A66" w:rsidRDefault="003C3A26" w:rsidP="003C3A26">
            <w:pPr>
              <w:rPr>
                <w:rFonts w:ascii="Arial" w:hAnsi="Arial" w:cs="Arial"/>
                <w:sz w:val="22"/>
                <w:szCs w:val="22"/>
              </w:rPr>
            </w:pPr>
          </w:p>
          <w:p w14:paraId="34C2EA94" w14:textId="77777777" w:rsidR="003C3A26" w:rsidRPr="00AF5A66" w:rsidRDefault="003C3A26" w:rsidP="003C3A26">
            <w:pPr>
              <w:rPr>
                <w:rFonts w:ascii="Arial" w:hAnsi="Arial" w:cs="Arial"/>
                <w:sz w:val="22"/>
                <w:szCs w:val="22"/>
              </w:rPr>
            </w:pPr>
            <w:r w:rsidRPr="00AF5A66">
              <w:rPr>
                <w:rFonts w:ascii="Arial" w:hAnsi="Arial" w:cs="Arial"/>
                <w:sz w:val="22"/>
                <w:szCs w:val="22"/>
              </w:rPr>
              <w:t>Has the ability to recognise when matters should be referred to a more senior officer.</w:t>
            </w:r>
          </w:p>
          <w:p w14:paraId="34ADFE97" w14:textId="77777777" w:rsidR="003C3A26" w:rsidRPr="00AF5A66" w:rsidRDefault="003C3A26" w:rsidP="003C3A26">
            <w:pPr>
              <w:rPr>
                <w:rFonts w:ascii="Arial" w:hAnsi="Arial" w:cs="Arial"/>
                <w:sz w:val="22"/>
                <w:szCs w:val="22"/>
                <w:highlight w:val="yellow"/>
              </w:rPr>
            </w:pPr>
          </w:p>
          <w:p w14:paraId="120CC3FF" w14:textId="77777777" w:rsidR="003C3A26" w:rsidRPr="00AF5A66" w:rsidRDefault="003C3A26" w:rsidP="003C3A26">
            <w:pPr>
              <w:rPr>
                <w:rFonts w:ascii="Arial" w:hAnsi="Arial" w:cs="Arial"/>
                <w:sz w:val="22"/>
                <w:szCs w:val="22"/>
              </w:rPr>
            </w:pPr>
            <w:r w:rsidRPr="00AF5A66">
              <w:rPr>
                <w:rFonts w:ascii="Arial" w:hAnsi="Arial" w:cs="Arial"/>
                <w:sz w:val="22"/>
                <w:szCs w:val="22"/>
              </w:rPr>
              <w:t>Decisions which may set a precedent, or have significant financial consequences, must be referred to the Business Support Officer or Business Support Manager.</w:t>
            </w:r>
          </w:p>
          <w:p w14:paraId="0EC7B8A6" w14:textId="77777777" w:rsidR="001F7788" w:rsidRDefault="001F7788" w:rsidP="00656227">
            <w:pPr>
              <w:jc w:val="both"/>
              <w:rPr>
                <w:rFonts w:ascii="Arial" w:hAnsi="Arial" w:cs="Arial"/>
                <w:sz w:val="22"/>
                <w:szCs w:val="22"/>
              </w:rPr>
            </w:pPr>
          </w:p>
          <w:p w14:paraId="1F0375D3" w14:textId="77777777" w:rsidR="00AF5A66" w:rsidRDefault="00AF5A66" w:rsidP="00656227">
            <w:pPr>
              <w:jc w:val="both"/>
              <w:rPr>
                <w:rFonts w:ascii="Arial" w:hAnsi="Arial" w:cs="Arial"/>
                <w:sz w:val="22"/>
                <w:szCs w:val="22"/>
              </w:rPr>
            </w:pPr>
          </w:p>
          <w:p w14:paraId="62CBD7FF" w14:textId="77777777" w:rsidR="00AF5A66" w:rsidRDefault="00AF5A66" w:rsidP="00656227">
            <w:pPr>
              <w:jc w:val="both"/>
              <w:rPr>
                <w:rFonts w:ascii="Arial" w:hAnsi="Arial" w:cs="Arial"/>
                <w:sz w:val="22"/>
                <w:szCs w:val="22"/>
              </w:rPr>
            </w:pPr>
          </w:p>
          <w:p w14:paraId="412A4241" w14:textId="77777777" w:rsidR="00AF5A66" w:rsidRPr="00AF5A66" w:rsidRDefault="00AF5A66" w:rsidP="00656227">
            <w:pPr>
              <w:jc w:val="both"/>
              <w:rPr>
                <w:rFonts w:ascii="Arial" w:hAnsi="Arial" w:cs="Arial"/>
                <w:sz w:val="22"/>
                <w:szCs w:val="22"/>
              </w:rPr>
            </w:pPr>
          </w:p>
          <w:p w14:paraId="0D3C91AE" w14:textId="77777777" w:rsidR="001F7788" w:rsidRPr="00AF5A66" w:rsidRDefault="001F7788" w:rsidP="00656227">
            <w:pPr>
              <w:rPr>
                <w:rFonts w:ascii="Arial" w:hAnsi="Arial" w:cs="Arial"/>
                <w:sz w:val="22"/>
                <w:szCs w:val="22"/>
              </w:rPr>
            </w:pPr>
          </w:p>
        </w:tc>
      </w:tr>
      <w:tr w:rsidR="001F7788" w14:paraId="29AF4082" w14:textId="77777777" w:rsidTr="00656227">
        <w:trPr>
          <w:trHeight w:val="325"/>
        </w:trPr>
        <w:tc>
          <w:tcPr>
            <w:tcW w:w="8364" w:type="dxa"/>
            <w:gridSpan w:val="2"/>
            <w:vMerge/>
            <w:vAlign w:val="center"/>
          </w:tcPr>
          <w:p w14:paraId="0624A2A1" w14:textId="77777777" w:rsidR="001F7788" w:rsidRPr="00AF5A66" w:rsidRDefault="001F7788" w:rsidP="00656227">
            <w:pPr>
              <w:rPr>
                <w:rFonts w:ascii="Arial" w:hAnsi="Arial" w:cs="Arial"/>
                <w:b/>
                <w:sz w:val="22"/>
                <w:szCs w:val="22"/>
              </w:rPr>
            </w:pPr>
          </w:p>
        </w:tc>
        <w:tc>
          <w:tcPr>
            <w:tcW w:w="7513" w:type="dxa"/>
            <w:gridSpan w:val="3"/>
            <w:tcBorders>
              <w:bottom w:val="single" w:sz="4" w:space="0" w:color="auto"/>
            </w:tcBorders>
            <w:shd w:val="clear" w:color="auto" w:fill="D9D9D9"/>
            <w:vAlign w:val="center"/>
          </w:tcPr>
          <w:p w14:paraId="467FA379" w14:textId="77777777" w:rsidR="001F7788" w:rsidRPr="00AF5A66" w:rsidRDefault="001F7788" w:rsidP="00656227">
            <w:pPr>
              <w:jc w:val="center"/>
              <w:rPr>
                <w:rFonts w:ascii="Arial" w:hAnsi="Arial" w:cs="Arial"/>
                <w:sz w:val="22"/>
                <w:szCs w:val="22"/>
              </w:rPr>
            </w:pPr>
            <w:r w:rsidRPr="00AF5A66">
              <w:rPr>
                <w:rFonts w:ascii="Arial" w:hAnsi="Arial" w:cs="Arial"/>
                <w:b/>
                <w:sz w:val="22"/>
                <w:szCs w:val="22"/>
              </w:rPr>
              <w:t>Additional Information</w:t>
            </w:r>
          </w:p>
        </w:tc>
      </w:tr>
      <w:tr w:rsidR="001F7788" w14:paraId="1030E912" w14:textId="77777777" w:rsidTr="00656227">
        <w:trPr>
          <w:trHeight w:val="990"/>
        </w:trPr>
        <w:tc>
          <w:tcPr>
            <w:tcW w:w="8364" w:type="dxa"/>
            <w:gridSpan w:val="2"/>
            <w:vMerge/>
            <w:tcBorders>
              <w:bottom w:val="single" w:sz="4" w:space="0" w:color="auto"/>
              <w:right w:val="single" w:sz="4" w:space="0" w:color="auto"/>
            </w:tcBorders>
            <w:vAlign w:val="center"/>
          </w:tcPr>
          <w:p w14:paraId="434A961D" w14:textId="77777777" w:rsidR="001F7788" w:rsidRPr="00AF5A66" w:rsidRDefault="001F7788" w:rsidP="00656227">
            <w:pPr>
              <w:rPr>
                <w:rFonts w:ascii="Arial" w:hAnsi="Arial" w:cs="Arial"/>
                <w:b/>
                <w:sz w:val="22"/>
                <w:szCs w:val="22"/>
              </w:rPr>
            </w:pP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6DBD0A" w14:textId="77777777" w:rsidR="001F7788" w:rsidRPr="00AF5A66" w:rsidRDefault="001F7788" w:rsidP="00656227">
            <w:pPr>
              <w:rPr>
                <w:rFonts w:ascii="Arial" w:hAnsi="Arial" w:cs="Arial"/>
                <w:b/>
                <w:sz w:val="22"/>
                <w:szCs w:val="22"/>
              </w:rPr>
            </w:pPr>
            <w:r w:rsidRPr="00AF5A66">
              <w:rPr>
                <w:rFonts w:ascii="Arial" w:hAnsi="Arial" w:cs="Arial"/>
                <w:sz w:val="22"/>
                <w:szCs w:val="22"/>
              </w:rPr>
              <w:t>Designated Powers</w:t>
            </w:r>
            <w:r w:rsidR="003C3A26" w:rsidRPr="00AF5A66">
              <w:rPr>
                <w:rFonts w:ascii="Arial" w:hAnsi="Arial" w:cs="Arial"/>
                <w:b/>
                <w:sz w:val="22"/>
                <w:szCs w:val="22"/>
              </w:rPr>
              <w:t>:</w:t>
            </w:r>
            <w:r w:rsidRPr="00AF5A66">
              <w:rPr>
                <w:rFonts w:ascii="Arial" w:hAnsi="Arial" w:cs="Arial"/>
                <w:b/>
                <w:sz w:val="22"/>
                <w:szCs w:val="22"/>
              </w:rPr>
              <w:t xml:space="preserve"> No </w:t>
            </w:r>
          </w:p>
          <w:p w14:paraId="4FF9EEB1" w14:textId="77777777" w:rsidR="001F7788" w:rsidRPr="00AF5A66" w:rsidRDefault="001F7788" w:rsidP="00656227">
            <w:pPr>
              <w:rPr>
                <w:rFonts w:ascii="Arial" w:hAnsi="Arial" w:cs="Arial"/>
                <w:b/>
                <w:sz w:val="22"/>
                <w:szCs w:val="22"/>
              </w:rPr>
            </w:pPr>
            <w:r w:rsidRPr="00AF5A66">
              <w:rPr>
                <w:rFonts w:ascii="Arial" w:hAnsi="Arial" w:cs="Arial"/>
                <w:sz w:val="22"/>
                <w:szCs w:val="22"/>
              </w:rPr>
              <w:t>Politically restricted</w:t>
            </w:r>
            <w:r w:rsidR="003C3A26" w:rsidRPr="00AF5A66">
              <w:rPr>
                <w:rFonts w:ascii="Arial" w:hAnsi="Arial" w:cs="Arial"/>
                <w:sz w:val="22"/>
                <w:szCs w:val="22"/>
              </w:rPr>
              <w:t>:</w:t>
            </w:r>
            <w:r w:rsidRPr="00AF5A66">
              <w:rPr>
                <w:rFonts w:ascii="Arial" w:hAnsi="Arial" w:cs="Arial"/>
                <w:b/>
                <w:sz w:val="22"/>
                <w:szCs w:val="22"/>
              </w:rPr>
              <w:t xml:space="preserve"> No </w:t>
            </w:r>
          </w:p>
          <w:p w14:paraId="4246CFC5" w14:textId="77777777" w:rsidR="001F7788" w:rsidRPr="00AF5A66" w:rsidRDefault="001F7788" w:rsidP="00656227">
            <w:pPr>
              <w:rPr>
                <w:rFonts w:ascii="Arial" w:hAnsi="Arial" w:cs="Arial"/>
                <w:b/>
                <w:sz w:val="22"/>
                <w:szCs w:val="22"/>
              </w:rPr>
            </w:pPr>
            <w:r w:rsidRPr="00AF5A66">
              <w:rPr>
                <w:rFonts w:ascii="Arial" w:hAnsi="Arial" w:cs="Arial"/>
                <w:sz w:val="22"/>
                <w:szCs w:val="22"/>
              </w:rPr>
              <w:t>Radio Post</w:t>
            </w:r>
            <w:r w:rsidR="003C3A26" w:rsidRPr="00AF5A66">
              <w:rPr>
                <w:rFonts w:ascii="Arial" w:hAnsi="Arial" w:cs="Arial"/>
                <w:sz w:val="22"/>
                <w:szCs w:val="22"/>
              </w:rPr>
              <w:t>:</w:t>
            </w:r>
            <w:r w:rsidRPr="00AF5A66">
              <w:rPr>
                <w:rFonts w:ascii="Arial" w:hAnsi="Arial" w:cs="Arial"/>
                <w:b/>
                <w:sz w:val="22"/>
                <w:szCs w:val="22"/>
              </w:rPr>
              <w:t xml:space="preserve"> No</w:t>
            </w:r>
          </w:p>
          <w:p w14:paraId="319D9FBE" w14:textId="1594CA8F" w:rsidR="001F7788" w:rsidRDefault="001F7788" w:rsidP="00656227">
            <w:pPr>
              <w:rPr>
                <w:rFonts w:ascii="Arial" w:hAnsi="Arial" w:cs="Arial"/>
                <w:b/>
                <w:sz w:val="22"/>
                <w:szCs w:val="22"/>
              </w:rPr>
            </w:pPr>
            <w:r w:rsidRPr="00AF5A66">
              <w:rPr>
                <w:rFonts w:ascii="Arial" w:hAnsi="Arial" w:cs="Arial"/>
                <w:sz w:val="22"/>
                <w:szCs w:val="22"/>
              </w:rPr>
              <w:t>Uniform Post</w:t>
            </w:r>
            <w:r w:rsidR="003C3A26" w:rsidRPr="00AF5A66">
              <w:rPr>
                <w:rFonts w:ascii="Arial" w:hAnsi="Arial" w:cs="Arial"/>
                <w:sz w:val="22"/>
                <w:szCs w:val="22"/>
              </w:rPr>
              <w:t>:</w:t>
            </w:r>
            <w:r w:rsidRPr="00AF5A66">
              <w:rPr>
                <w:rFonts w:ascii="Arial" w:hAnsi="Arial" w:cs="Arial"/>
                <w:sz w:val="22"/>
                <w:szCs w:val="22"/>
              </w:rPr>
              <w:t xml:space="preserve"> </w:t>
            </w:r>
            <w:r w:rsidRPr="00AF5A66">
              <w:rPr>
                <w:rFonts w:ascii="Arial" w:hAnsi="Arial" w:cs="Arial"/>
                <w:b/>
                <w:sz w:val="22"/>
                <w:szCs w:val="22"/>
              </w:rPr>
              <w:t>No</w:t>
            </w:r>
          </w:p>
          <w:p w14:paraId="082B7A5D" w14:textId="0701EDEC" w:rsidR="00F74868" w:rsidRDefault="00F74868" w:rsidP="00656227">
            <w:pPr>
              <w:rPr>
                <w:rFonts w:ascii="Arial" w:hAnsi="Arial" w:cs="Arial"/>
                <w:b/>
                <w:sz w:val="22"/>
                <w:szCs w:val="22"/>
              </w:rPr>
            </w:pPr>
          </w:p>
          <w:p w14:paraId="701129AF" w14:textId="666F16A3" w:rsidR="00F74868" w:rsidRPr="00F74868" w:rsidRDefault="00F74868" w:rsidP="00656227">
            <w:pPr>
              <w:rPr>
                <w:rFonts w:ascii="Arial" w:hAnsi="Arial" w:cs="Arial"/>
                <w:bCs/>
                <w:sz w:val="22"/>
                <w:szCs w:val="22"/>
              </w:rPr>
            </w:pPr>
            <w:r w:rsidRPr="00F74868">
              <w:rPr>
                <w:rFonts w:ascii="Arial" w:hAnsi="Arial" w:cs="Arial"/>
                <w:bCs/>
                <w:sz w:val="22"/>
                <w:szCs w:val="22"/>
              </w:rPr>
              <w:t>As this post is a Career graded post, to move up to the next level there must be work available at that level and you must be able to demonstrate that you meet all the essential criteria of the higher graded post.  Further you must meet the Force attendance criteria.</w:t>
            </w:r>
          </w:p>
          <w:p w14:paraId="07061A70" w14:textId="77777777" w:rsidR="001F7788" w:rsidRPr="00AF5A66" w:rsidRDefault="001F7788" w:rsidP="003C3A26">
            <w:pPr>
              <w:rPr>
                <w:rFonts w:ascii="Arial" w:hAnsi="Arial" w:cs="Arial"/>
                <w:color w:val="000000"/>
                <w:sz w:val="22"/>
                <w:szCs w:val="22"/>
              </w:rPr>
            </w:pPr>
            <w:r w:rsidRPr="00AF5A66">
              <w:rPr>
                <w:rFonts w:ascii="Arial" w:hAnsi="Arial" w:cs="Arial"/>
                <w:color w:val="000000"/>
                <w:sz w:val="22"/>
                <w:szCs w:val="22"/>
              </w:rPr>
              <w:t xml:space="preserve"> </w:t>
            </w:r>
          </w:p>
        </w:tc>
      </w:tr>
      <w:tr w:rsidR="001F7788" w:rsidRPr="00EE356E" w14:paraId="458B64A2" w14:textId="77777777" w:rsidTr="00656227">
        <w:trPr>
          <w:trHeight w:val="271"/>
        </w:trPr>
        <w:tc>
          <w:tcPr>
            <w:tcW w:w="8364" w:type="dxa"/>
            <w:gridSpan w:val="2"/>
            <w:shd w:val="clear" w:color="auto" w:fill="D9D9D9"/>
            <w:vAlign w:val="center"/>
          </w:tcPr>
          <w:p w14:paraId="3F6A1BB9" w14:textId="77777777" w:rsidR="001F7788" w:rsidRPr="00AF5A66" w:rsidRDefault="001F7788" w:rsidP="00656227">
            <w:pPr>
              <w:jc w:val="center"/>
              <w:rPr>
                <w:rFonts w:ascii="Arial" w:hAnsi="Arial" w:cs="Arial"/>
                <w:b/>
                <w:sz w:val="22"/>
                <w:szCs w:val="22"/>
              </w:rPr>
            </w:pPr>
            <w:r w:rsidRPr="00AF5A66">
              <w:rPr>
                <w:rFonts w:ascii="Arial" w:hAnsi="Arial" w:cs="Arial"/>
                <w:b/>
                <w:sz w:val="22"/>
                <w:szCs w:val="22"/>
              </w:rPr>
              <w:t>Reports To:</w:t>
            </w:r>
          </w:p>
        </w:tc>
        <w:tc>
          <w:tcPr>
            <w:tcW w:w="7513" w:type="dxa"/>
            <w:gridSpan w:val="3"/>
            <w:tcBorders>
              <w:top w:val="single" w:sz="4" w:space="0" w:color="auto"/>
            </w:tcBorders>
            <w:shd w:val="clear" w:color="auto" w:fill="D9D9D9"/>
            <w:vAlign w:val="center"/>
          </w:tcPr>
          <w:p w14:paraId="64B66D49" w14:textId="77777777" w:rsidR="001F7788" w:rsidRPr="00AF5A66" w:rsidRDefault="001F7788" w:rsidP="00656227">
            <w:pPr>
              <w:jc w:val="center"/>
              <w:rPr>
                <w:rFonts w:ascii="Arial" w:hAnsi="Arial" w:cs="Arial"/>
                <w:b/>
                <w:sz w:val="22"/>
                <w:szCs w:val="22"/>
              </w:rPr>
            </w:pPr>
            <w:r w:rsidRPr="00AF5A66">
              <w:rPr>
                <w:rFonts w:ascii="Arial" w:hAnsi="Arial" w:cs="Arial"/>
                <w:b/>
                <w:sz w:val="22"/>
                <w:szCs w:val="22"/>
              </w:rPr>
              <w:t>Direct reports:</w:t>
            </w:r>
          </w:p>
        </w:tc>
      </w:tr>
      <w:tr w:rsidR="001F7788" w14:paraId="4FB0F296" w14:textId="77777777" w:rsidTr="00656227">
        <w:trPr>
          <w:trHeight w:val="823"/>
        </w:trPr>
        <w:tc>
          <w:tcPr>
            <w:tcW w:w="8364" w:type="dxa"/>
            <w:gridSpan w:val="2"/>
            <w:vAlign w:val="center"/>
          </w:tcPr>
          <w:p w14:paraId="0FA06FE6" w14:textId="77777777" w:rsidR="001F7788" w:rsidRPr="00AF5A66" w:rsidRDefault="003C3A26" w:rsidP="00656227">
            <w:pPr>
              <w:rPr>
                <w:rFonts w:ascii="Arial" w:hAnsi="Arial" w:cs="Arial"/>
                <w:sz w:val="22"/>
                <w:szCs w:val="22"/>
              </w:rPr>
            </w:pPr>
            <w:r w:rsidRPr="00AF5A66">
              <w:rPr>
                <w:rFonts w:ascii="Arial" w:hAnsi="Arial" w:cs="Arial"/>
                <w:sz w:val="22"/>
                <w:szCs w:val="22"/>
              </w:rPr>
              <w:t>Business Support Officer</w:t>
            </w:r>
          </w:p>
          <w:p w14:paraId="18F18441" w14:textId="77777777" w:rsidR="001F7788" w:rsidRPr="00AF5A66" w:rsidRDefault="001F7788" w:rsidP="00656227">
            <w:pPr>
              <w:rPr>
                <w:rFonts w:ascii="Arial" w:hAnsi="Arial" w:cs="Arial"/>
                <w:sz w:val="22"/>
                <w:szCs w:val="22"/>
              </w:rPr>
            </w:pPr>
          </w:p>
        </w:tc>
        <w:tc>
          <w:tcPr>
            <w:tcW w:w="7513" w:type="dxa"/>
            <w:gridSpan w:val="3"/>
            <w:shd w:val="clear" w:color="auto" w:fill="auto"/>
            <w:vAlign w:val="center"/>
          </w:tcPr>
          <w:p w14:paraId="046B5FD9" w14:textId="77777777" w:rsidR="001F7788" w:rsidRPr="00AF5A66" w:rsidRDefault="00AF5A66" w:rsidP="00656227">
            <w:pPr>
              <w:rPr>
                <w:rFonts w:ascii="Arial" w:hAnsi="Arial" w:cs="Arial"/>
                <w:sz w:val="22"/>
                <w:szCs w:val="22"/>
              </w:rPr>
            </w:pPr>
            <w:r w:rsidRPr="00AF5A66">
              <w:rPr>
                <w:rFonts w:ascii="Arial" w:hAnsi="Arial" w:cs="Arial"/>
                <w:sz w:val="22"/>
                <w:szCs w:val="22"/>
              </w:rPr>
              <w:t xml:space="preserve">None </w:t>
            </w:r>
          </w:p>
          <w:p w14:paraId="2648BE15" w14:textId="77777777" w:rsidR="001F7788" w:rsidRPr="00AF5A66" w:rsidRDefault="001F7788" w:rsidP="00656227">
            <w:pPr>
              <w:rPr>
                <w:rFonts w:ascii="Arial" w:hAnsi="Arial" w:cs="Arial"/>
                <w:sz w:val="22"/>
                <w:szCs w:val="22"/>
              </w:rPr>
            </w:pPr>
          </w:p>
        </w:tc>
      </w:tr>
      <w:tr w:rsidR="001F7788" w14:paraId="2AFDADBB" w14:textId="77777777" w:rsidTr="0061422C">
        <w:trPr>
          <w:trHeight w:val="764"/>
        </w:trPr>
        <w:tc>
          <w:tcPr>
            <w:tcW w:w="5811" w:type="dxa"/>
          </w:tcPr>
          <w:p w14:paraId="52573EDB" w14:textId="77777777" w:rsidR="003C3A26" w:rsidRPr="00AF5A66" w:rsidRDefault="001F7788" w:rsidP="003C3A26">
            <w:pPr>
              <w:rPr>
                <w:rFonts w:ascii="Arial" w:hAnsi="Arial" w:cs="Arial"/>
                <w:b/>
                <w:sz w:val="22"/>
                <w:szCs w:val="22"/>
              </w:rPr>
            </w:pPr>
            <w:r w:rsidRPr="00AF5A66">
              <w:rPr>
                <w:rFonts w:ascii="Arial" w:hAnsi="Arial" w:cs="Arial"/>
                <w:b/>
                <w:sz w:val="22"/>
                <w:szCs w:val="22"/>
              </w:rPr>
              <w:t>Date Appr</w:t>
            </w:r>
            <w:r w:rsidR="00AF5A66" w:rsidRPr="00AF5A66">
              <w:rPr>
                <w:rFonts w:ascii="Arial" w:hAnsi="Arial" w:cs="Arial"/>
                <w:b/>
                <w:sz w:val="22"/>
                <w:szCs w:val="22"/>
              </w:rPr>
              <w:t>oved by Manager / HR Manager:</w:t>
            </w:r>
          </w:p>
          <w:p w14:paraId="781333A4" w14:textId="77777777" w:rsidR="001F7788" w:rsidRPr="00AF5A66" w:rsidRDefault="003C3A26" w:rsidP="003C3A26">
            <w:pPr>
              <w:rPr>
                <w:rFonts w:ascii="Arial" w:hAnsi="Arial" w:cs="Arial"/>
                <w:b/>
                <w:sz w:val="22"/>
                <w:szCs w:val="22"/>
              </w:rPr>
            </w:pPr>
            <w:r w:rsidRPr="00AF5A66">
              <w:rPr>
                <w:rFonts w:ascii="Arial" w:hAnsi="Arial" w:cs="Arial"/>
                <w:b/>
                <w:sz w:val="22"/>
                <w:szCs w:val="22"/>
              </w:rPr>
              <w:t>Kim Redburn 20/02/2018</w:t>
            </w:r>
          </w:p>
          <w:p w14:paraId="13B123DA" w14:textId="77777777" w:rsidR="003C3A26" w:rsidRPr="00AF5A66" w:rsidRDefault="003C3A26" w:rsidP="003C3A26">
            <w:pPr>
              <w:rPr>
                <w:rFonts w:ascii="Arial" w:hAnsi="Arial" w:cs="Arial"/>
                <w:b/>
                <w:sz w:val="22"/>
                <w:szCs w:val="22"/>
              </w:rPr>
            </w:pPr>
            <w:r w:rsidRPr="00AF5A66">
              <w:rPr>
                <w:rFonts w:ascii="Arial" w:hAnsi="Arial" w:cs="Arial"/>
                <w:b/>
                <w:sz w:val="22"/>
                <w:szCs w:val="22"/>
              </w:rPr>
              <w:t>Tammy Bullivant - 22/02/2018</w:t>
            </w:r>
          </w:p>
          <w:p w14:paraId="0DB90CAF" w14:textId="77777777" w:rsidR="003C3A26" w:rsidRPr="00AF5A66" w:rsidRDefault="003C3A26" w:rsidP="003C3A26">
            <w:pPr>
              <w:rPr>
                <w:rFonts w:ascii="Arial" w:hAnsi="Arial" w:cs="Arial"/>
                <w:b/>
                <w:color w:val="FF0000"/>
                <w:sz w:val="22"/>
                <w:szCs w:val="22"/>
              </w:rPr>
            </w:pPr>
          </w:p>
          <w:p w14:paraId="0F2848AE" w14:textId="77777777" w:rsidR="001F7788" w:rsidRPr="00AF5A66" w:rsidRDefault="001F7788" w:rsidP="00656227">
            <w:pPr>
              <w:rPr>
                <w:rFonts w:ascii="Arial" w:hAnsi="Arial" w:cs="Arial"/>
                <w:sz w:val="22"/>
                <w:szCs w:val="22"/>
              </w:rPr>
            </w:pPr>
          </w:p>
        </w:tc>
        <w:tc>
          <w:tcPr>
            <w:tcW w:w="5032" w:type="dxa"/>
            <w:gridSpan w:val="3"/>
          </w:tcPr>
          <w:p w14:paraId="1778EA0B" w14:textId="77777777" w:rsidR="00AF5A66" w:rsidRPr="00AF5A66" w:rsidRDefault="001F7788" w:rsidP="003C3A26">
            <w:pPr>
              <w:rPr>
                <w:rFonts w:ascii="Arial" w:hAnsi="Arial" w:cs="Arial"/>
                <w:b/>
                <w:color w:val="FF0000"/>
                <w:sz w:val="22"/>
                <w:szCs w:val="22"/>
              </w:rPr>
            </w:pPr>
            <w:r w:rsidRPr="00AF5A66">
              <w:rPr>
                <w:rFonts w:ascii="Arial" w:hAnsi="Arial" w:cs="Arial"/>
                <w:b/>
                <w:sz w:val="22"/>
                <w:szCs w:val="22"/>
              </w:rPr>
              <w:t xml:space="preserve">Date WFP Approved – </w:t>
            </w:r>
            <w:r w:rsidR="003C3A26" w:rsidRPr="00AF5A66">
              <w:rPr>
                <w:rFonts w:ascii="Arial" w:hAnsi="Arial" w:cs="Arial"/>
                <w:b/>
                <w:color w:val="FF0000"/>
                <w:sz w:val="22"/>
                <w:szCs w:val="22"/>
              </w:rPr>
              <w:t xml:space="preserve"> </w:t>
            </w:r>
          </w:p>
          <w:p w14:paraId="14B76FA1" w14:textId="77777777" w:rsidR="00AF5A66" w:rsidRPr="00AF5A66" w:rsidRDefault="00AF5A66" w:rsidP="003C3A26">
            <w:pPr>
              <w:rPr>
                <w:rFonts w:ascii="Arial" w:hAnsi="Arial" w:cs="Arial"/>
                <w:b/>
                <w:color w:val="FF0000"/>
                <w:sz w:val="22"/>
                <w:szCs w:val="22"/>
              </w:rPr>
            </w:pPr>
          </w:p>
          <w:p w14:paraId="5C423FD7" w14:textId="77777777" w:rsidR="003C3A26" w:rsidRPr="00AF5A66" w:rsidRDefault="003C3A26" w:rsidP="003C3A26">
            <w:pPr>
              <w:rPr>
                <w:rFonts w:ascii="Arial" w:hAnsi="Arial" w:cs="Arial"/>
                <w:sz w:val="22"/>
                <w:szCs w:val="22"/>
              </w:rPr>
            </w:pPr>
            <w:r w:rsidRPr="00AF5A66">
              <w:rPr>
                <w:rFonts w:ascii="Arial" w:hAnsi="Arial" w:cs="Arial"/>
                <w:b/>
                <w:sz w:val="22"/>
                <w:szCs w:val="22"/>
              </w:rPr>
              <w:t>Workforce Planning 23/02/2018</w:t>
            </w:r>
          </w:p>
          <w:p w14:paraId="7497F877" w14:textId="77777777" w:rsidR="001F7788" w:rsidRPr="00AF5A66" w:rsidRDefault="007E767E" w:rsidP="00656227">
            <w:pPr>
              <w:rPr>
                <w:rFonts w:ascii="Arial" w:hAnsi="Arial" w:cs="Arial"/>
                <w:b/>
                <w:sz w:val="22"/>
                <w:szCs w:val="22"/>
              </w:rPr>
            </w:pPr>
            <w:r w:rsidRPr="00AF5A66">
              <w:rPr>
                <w:rFonts w:ascii="Arial" w:hAnsi="Arial" w:cs="Arial"/>
                <w:b/>
                <w:sz w:val="22"/>
                <w:szCs w:val="22"/>
              </w:rPr>
              <w:t>Updated in new format KG 20/08/2019</w:t>
            </w:r>
          </w:p>
          <w:p w14:paraId="0523D383" w14:textId="77777777" w:rsidR="00AF5A66" w:rsidRPr="00AF5A66" w:rsidRDefault="00AF5A66" w:rsidP="00656227">
            <w:pPr>
              <w:rPr>
                <w:rFonts w:ascii="Arial" w:hAnsi="Arial" w:cs="Arial"/>
                <w:sz w:val="22"/>
                <w:szCs w:val="22"/>
              </w:rPr>
            </w:pPr>
          </w:p>
        </w:tc>
        <w:tc>
          <w:tcPr>
            <w:tcW w:w="5034" w:type="dxa"/>
          </w:tcPr>
          <w:p w14:paraId="4A75F9D1" w14:textId="63581CAB" w:rsidR="001F7788" w:rsidRPr="00AF5A66" w:rsidRDefault="00AF5A66" w:rsidP="00656227">
            <w:pPr>
              <w:rPr>
                <w:rFonts w:ascii="Arial" w:hAnsi="Arial" w:cs="Arial"/>
                <w:sz w:val="22"/>
                <w:szCs w:val="22"/>
              </w:rPr>
            </w:pPr>
            <w:r w:rsidRPr="00AF5A66">
              <w:rPr>
                <w:rFonts w:ascii="Arial" w:hAnsi="Arial" w:cs="Arial"/>
                <w:b/>
                <w:sz w:val="22"/>
                <w:szCs w:val="22"/>
              </w:rPr>
              <w:t xml:space="preserve">Review date: </w:t>
            </w:r>
            <w:r w:rsidR="00C953F2">
              <w:rPr>
                <w:rFonts w:ascii="Arial" w:hAnsi="Arial" w:cs="Arial"/>
                <w:b/>
                <w:sz w:val="22"/>
                <w:szCs w:val="22"/>
              </w:rPr>
              <w:t>20/08/2020</w:t>
            </w:r>
          </w:p>
        </w:tc>
      </w:tr>
    </w:tbl>
    <w:p w14:paraId="60FE9A80" w14:textId="77777777" w:rsidR="001F7788" w:rsidRDefault="001F7788" w:rsidP="001F7788">
      <w:pPr>
        <w:rPr>
          <w:rFonts w:ascii="Arial" w:hAnsi="Arial" w:cs="Arial"/>
          <w:b/>
          <w:sz w:val="24"/>
          <w:szCs w:val="24"/>
        </w:rPr>
      </w:pPr>
    </w:p>
    <w:p w14:paraId="227A09DA" w14:textId="77777777" w:rsidR="001F7788" w:rsidRDefault="001F7788" w:rsidP="001F7788">
      <w:pPr>
        <w:jc w:val="center"/>
        <w:rPr>
          <w:rFonts w:ascii="Arial" w:hAnsi="Arial" w:cs="Arial"/>
          <w:b/>
          <w:sz w:val="24"/>
          <w:szCs w:val="24"/>
        </w:rPr>
      </w:pPr>
    </w:p>
    <w:p w14:paraId="3ED8B282" w14:textId="77777777" w:rsidR="001F7788" w:rsidRDefault="001F7788" w:rsidP="001F7788">
      <w:pPr>
        <w:jc w:val="center"/>
        <w:rPr>
          <w:rFonts w:ascii="Arial" w:hAnsi="Arial" w:cs="Arial"/>
          <w:b/>
          <w:sz w:val="24"/>
          <w:szCs w:val="24"/>
        </w:rPr>
      </w:pPr>
    </w:p>
    <w:p w14:paraId="1A44F58D" w14:textId="77777777" w:rsidR="00AF5A66" w:rsidRDefault="001F7788" w:rsidP="003C3A26">
      <w:pPr>
        <w:jc w:val="center"/>
        <w:rPr>
          <w:rFonts w:ascii="Arial" w:hAnsi="Arial" w:cs="Arial"/>
          <w:b/>
          <w:sz w:val="24"/>
          <w:szCs w:val="24"/>
        </w:rPr>
      </w:pPr>
      <w:r>
        <w:rPr>
          <w:rFonts w:ascii="Arial" w:hAnsi="Arial" w:cs="Arial"/>
          <w:b/>
          <w:sz w:val="24"/>
          <w:szCs w:val="24"/>
        </w:rPr>
        <w:br w:type="page"/>
      </w:r>
    </w:p>
    <w:p w14:paraId="628CF145" w14:textId="77777777" w:rsidR="001F7788" w:rsidRDefault="003C3A26" w:rsidP="003C3A26">
      <w:pPr>
        <w:jc w:val="center"/>
        <w:rPr>
          <w:rFonts w:ascii="Arial" w:hAnsi="Arial" w:cs="Arial"/>
          <w:b/>
          <w:sz w:val="24"/>
          <w:szCs w:val="24"/>
        </w:rPr>
      </w:pPr>
      <w:r>
        <w:rPr>
          <w:rFonts w:ascii="Arial" w:hAnsi="Arial" w:cs="Arial"/>
          <w:b/>
          <w:sz w:val="24"/>
          <w:szCs w:val="24"/>
        </w:rPr>
        <w:lastRenderedPageBreak/>
        <w:t>Person Specification</w:t>
      </w:r>
    </w:p>
    <w:p w14:paraId="5410D61B" w14:textId="77777777" w:rsidR="001F7788" w:rsidRDefault="001F7788" w:rsidP="001F7788">
      <w:pPr>
        <w:rPr>
          <w:rFonts w:ascii="Arial" w:hAnsi="Arial" w:cs="Arial"/>
          <w:b/>
          <w:sz w:val="24"/>
          <w:szCs w:val="24"/>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8"/>
        <w:gridCol w:w="6266"/>
        <w:gridCol w:w="5499"/>
      </w:tblGrid>
      <w:tr w:rsidR="003C3A26" w:rsidRPr="000656C4" w14:paraId="51088F91" w14:textId="77777777" w:rsidTr="003C3A26">
        <w:trPr>
          <w:trHeight w:val="197"/>
        </w:trPr>
        <w:tc>
          <w:tcPr>
            <w:tcW w:w="4112" w:type="dxa"/>
            <w:gridSpan w:val="2"/>
            <w:tcBorders>
              <w:bottom w:val="single" w:sz="4" w:space="0" w:color="auto"/>
            </w:tcBorders>
            <w:shd w:val="clear" w:color="auto" w:fill="D9D9D9"/>
          </w:tcPr>
          <w:p w14:paraId="24F2B52F" w14:textId="77777777" w:rsidR="003C3A26" w:rsidRPr="000656C4" w:rsidRDefault="003C3A26" w:rsidP="00656227">
            <w:pPr>
              <w:rPr>
                <w:rFonts w:ascii="Arial" w:hAnsi="Arial" w:cs="Arial"/>
                <w:b/>
                <w:sz w:val="24"/>
                <w:szCs w:val="24"/>
              </w:rPr>
            </w:pPr>
          </w:p>
        </w:tc>
        <w:tc>
          <w:tcPr>
            <w:tcW w:w="6266" w:type="dxa"/>
            <w:shd w:val="clear" w:color="auto" w:fill="D9D9D9"/>
          </w:tcPr>
          <w:p w14:paraId="0E1D8AB8" w14:textId="77777777" w:rsidR="003C3A26" w:rsidRPr="000656C4" w:rsidRDefault="003C3A26" w:rsidP="00656227">
            <w:pPr>
              <w:jc w:val="center"/>
              <w:rPr>
                <w:rFonts w:ascii="Arial" w:hAnsi="Arial" w:cs="Arial"/>
                <w:b/>
                <w:sz w:val="24"/>
                <w:szCs w:val="24"/>
              </w:rPr>
            </w:pPr>
            <w:r>
              <w:rPr>
                <w:rFonts w:ascii="Arial" w:hAnsi="Arial" w:cs="Arial"/>
                <w:b/>
                <w:sz w:val="24"/>
                <w:szCs w:val="24"/>
              </w:rPr>
              <w:t>Scale 2</w:t>
            </w:r>
          </w:p>
        </w:tc>
        <w:tc>
          <w:tcPr>
            <w:tcW w:w="5499" w:type="dxa"/>
            <w:shd w:val="clear" w:color="auto" w:fill="D9D9D9"/>
          </w:tcPr>
          <w:p w14:paraId="1E5F62A1" w14:textId="77777777" w:rsidR="00AF5A66" w:rsidRDefault="003C3A26" w:rsidP="00656227">
            <w:pPr>
              <w:jc w:val="center"/>
              <w:rPr>
                <w:rFonts w:ascii="Arial" w:hAnsi="Arial" w:cs="Arial"/>
                <w:b/>
                <w:sz w:val="24"/>
                <w:szCs w:val="24"/>
              </w:rPr>
            </w:pPr>
            <w:r>
              <w:rPr>
                <w:rFonts w:ascii="Arial" w:hAnsi="Arial" w:cs="Arial"/>
                <w:b/>
                <w:sz w:val="24"/>
                <w:szCs w:val="24"/>
              </w:rPr>
              <w:t xml:space="preserve">Scale 3 </w:t>
            </w:r>
          </w:p>
          <w:p w14:paraId="4C576D4A" w14:textId="77777777" w:rsidR="003C3A26" w:rsidRPr="000656C4" w:rsidRDefault="00AF5A66" w:rsidP="00656227">
            <w:pPr>
              <w:jc w:val="center"/>
              <w:rPr>
                <w:rFonts w:ascii="Arial" w:hAnsi="Arial" w:cs="Arial"/>
                <w:b/>
                <w:sz w:val="24"/>
                <w:szCs w:val="24"/>
              </w:rPr>
            </w:pPr>
            <w:r>
              <w:rPr>
                <w:rFonts w:ascii="Arial" w:hAnsi="Arial" w:cs="Arial"/>
                <w:b/>
                <w:sz w:val="24"/>
                <w:szCs w:val="24"/>
              </w:rPr>
              <w:t>Required in addition to Sc 2</w:t>
            </w:r>
          </w:p>
        </w:tc>
      </w:tr>
      <w:tr w:rsidR="003C3A26" w:rsidRPr="00420C43" w14:paraId="4D3C7E27" w14:textId="77777777" w:rsidTr="003C3A26">
        <w:trPr>
          <w:trHeight w:val="466"/>
        </w:trPr>
        <w:tc>
          <w:tcPr>
            <w:tcW w:w="2694" w:type="dxa"/>
            <w:vMerge w:val="restart"/>
            <w:shd w:val="clear" w:color="auto" w:fill="D9D9D9"/>
          </w:tcPr>
          <w:p w14:paraId="507885CA" w14:textId="77777777" w:rsidR="003C3A26" w:rsidRDefault="003C3A26" w:rsidP="003C3A26">
            <w:pPr>
              <w:rPr>
                <w:rFonts w:ascii="Arial" w:hAnsi="Arial" w:cs="Arial"/>
                <w:b/>
                <w:sz w:val="22"/>
                <w:szCs w:val="22"/>
              </w:rPr>
            </w:pPr>
            <w:r w:rsidRPr="00925A1A">
              <w:rPr>
                <w:rFonts w:ascii="Arial" w:hAnsi="Arial" w:cs="Arial"/>
                <w:b/>
                <w:sz w:val="22"/>
                <w:szCs w:val="22"/>
              </w:rPr>
              <w:t>Attainments/</w:t>
            </w:r>
          </w:p>
          <w:p w14:paraId="3AB1879A" w14:textId="77777777" w:rsidR="003C3A26" w:rsidRPr="00925A1A" w:rsidRDefault="003C3A26" w:rsidP="003C3A26">
            <w:pPr>
              <w:rPr>
                <w:rFonts w:ascii="Arial" w:hAnsi="Arial" w:cs="Arial"/>
                <w:b/>
                <w:sz w:val="22"/>
                <w:szCs w:val="22"/>
              </w:rPr>
            </w:pPr>
            <w:r w:rsidRPr="00925A1A">
              <w:rPr>
                <w:rFonts w:ascii="Arial" w:hAnsi="Arial" w:cs="Arial"/>
                <w:b/>
                <w:sz w:val="22"/>
                <w:szCs w:val="22"/>
              </w:rPr>
              <w:t>Knowledge</w:t>
            </w:r>
          </w:p>
        </w:tc>
        <w:tc>
          <w:tcPr>
            <w:tcW w:w="1418" w:type="dxa"/>
            <w:shd w:val="clear" w:color="auto" w:fill="D9D9D9"/>
          </w:tcPr>
          <w:p w14:paraId="47ABE407" w14:textId="77777777" w:rsidR="003C3A26" w:rsidRPr="00925A1A" w:rsidRDefault="003C3A26" w:rsidP="003C3A26">
            <w:pPr>
              <w:rPr>
                <w:rFonts w:ascii="Arial" w:hAnsi="Arial" w:cs="Arial"/>
                <w:b/>
                <w:sz w:val="22"/>
                <w:szCs w:val="22"/>
              </w:rPr>
            </w:pPr>
            <w:r w:rsidRPr="00925A1A">
              <w:rPr>
                <w:rFonts w:ascii="Arial" w:hAnsi="Arial" w:cs="Arial"/>
                <w:b/>
                <w:sz w:val="22"/>
                <w:szCs w:val="22"/>
              </w:rPr>
              <w:t>Essential</w:t>
            </w:r>
          </w:p>
          <w:p w14:paraId="2857CC84" w14:textId="77777777" w:rsidR="003C3A26" w:rsidRPr="00925A1A" w:rsidRDefault="003C3A26" w:rsidP="003C3A26">
            <w:pPr>
              <w:rPr>
                <w:rFonts w:ascii="Arial" w:hAnsi="Arial" w:cs="Arial"/>
                <w:b/>
                <w:sz w:val="22"/>
                <w:szCs w:val="22"/>
              </w:rPr>
            </w:pPr>
          </w:p>
        </w:tc>
        <w:tc>
          <w:tcPr>
            <w:tcW w:w="6266" w:type="dxa"/>
            <w:shd w:val="clear" w:color="auto" w:fill="auto"/>
          </w:tcPr>
          <w:p w14:paraId="4B4DB3FA" w14:textId="77777777" w:rsidR="003C3A26" w:rsidRPr="00153B56" w:rsidRDefault="003C3A26" w:rsidP="003C3A26">
            <w:pPr>
              <w:rPr>
                <w:rFonts w:ascii="Arial" w:hAnsi="Arial" w:cs="Arial"/>
                <w:sz w:val="22"/>
              </w:rPr>
            </w:pPr>
            <w:r w:rsidRPr="00153B56">
              <w:rPr>
                <w:rFonts w:ascii="Arial" w:hAnsi="Arial" w:cs="Arial"/>
                <w:sz w:val="22"/>
              </w:rPr>
              <w:t>Literate and numerate.</w:t>
            </w:r>
          </w:p>
          <w:p w14:paraId="7EFE575B" w14:textId="77777777" w:rsidR="003C3A26" w:rsidRPr="00153B56" w:rsidRDefault="003C3A26" w:rsidP="003C3A26">
            <w:pPr>
              <w:rPr>
                <w:rFonts w:ascii="Arial" w:hAnsi="Arial" w:cs="Arial"/>
                <w:sz w:val="22"/>
              </w:rPr>
            </w:pPr>
            <w:r w:rsidRPr="00153B56">
              <w:rPr>
                <w:rFonts w:ascii="Arial" w:hAnsi="Arial" w:cs="Arial"/>
                <w:sz w:val="22"/>
              </w:rPr>
              <w:t>Educated to GCSE standard or equivalent.</w:t>
            </w:r>
          </w:p>
        </w:tc>
        <w:tc>
          <w:tcPr>
            <w:tcW w:w="5499" w:type="dxa"/>
            <w:shd w:val="clear" w:color="auto" w:fill="auto"/>
          </w:tcPr>
          <w:p w14:paraId="7E6A4095" w14:textId="77777777" w:rsidR="003C3A26" w:rsidRPr="00153B56" w:rsidRDefault="003C3A26" w:rsidP="003C3A26">
            <w:pPr>
              <w:rPr>
                <w:rFonts w:ascii="Arial" w:hAnsi="Arial" w:cs="Arial"/>
                <w:sz w:val="22"/>
              </w:rPr>
            </w:pPr>
            <w:r w:rsidRPr="00153B56">
              <w:rPr>
                <w:rFonts w:ascii="Arial" w:hAnsi="Arial" w:cs="Arial"/>
                <w:sz w:val="22"/>
              </w:rPr>
              <w:t>Knowledge of Humberside Polices structure and general policies and procedures.</w:t>
            </w:r>
          </w:p>
        </w:tc>
      </w:tr>
      <w:tr w:rsidR="003C3A26" w:rsidRPr="00420C43" w14:paraId="12892EC3" w14:textId="77777777" w:rsidTr="003C3A26">
        <w:trPr>
          <w:trHeight w:val="555"/>
        </w:trPr>
        <w:tc>
          <w:tcPr>
            <w:tcW w:w="2694" w:type="dxa"/>
            <w:vMerge/>
            <w:shd w:val="clear" w:color="auto" w:fill="D9D9D9"/>
          </w:tcPr>
          <w:p w14:paraId="24C078E8" w14:textId="77777777" w:rsidR="003C3A26" w:rsidRPr="00925A1A" w:rsidRDefault="003C3A26" w:rsidP="003C3A26">
            <w:pPr>
              <w:rPr>
                <w:rFonts w:ascii="Arial" w:hAnsi="Arial" w:cs="Arial"/>
                <w:b/>
                <w:sz w:val="22"/>
                <w:szCs w:val="22"/>
              </w:rPr>
            </w:pPr>
          </w:p>
        </w:tc>
        <w:tc>
          <w:tcPr>
            <w:tcW w:w="1418" w:type="dxa"/>
            <w:shd w:val="clear" w:color="auto" w:fill="D9D9D9"/>
          </w:tcPr>
          <w:p w14:paraId="06EB34DA" w14:textId="77777777" w:rsidR="003C3A26" w:rsidRPr="00925A1A" w:rsidRDefault="003C3A26" w:rsidP="003C3A26">
            <w:pPr>
              <w:rPr>
                <w:rFonts w:ascii="Arial" w:hAnsi="Arial" w:cs="Arial"/>
                <w:b/>
                <w:sz w:val="22"/>
                <w:szCs w:val="22"/>
              </w:rPr>
            </w:pPr>
            <w:r w:rsidRPr="00925A1A">
              <w:rPr>
                <w:rFonts w:ascii="Arial" w:hAnsi="Arial" w:cs="Arial"/>
                <w:b/>
                <w:sz w:val="22"/>
                <w:szCs w:val="22"/>
              </w:rPr>
              <w:t>Desirable</w:t>
            </w:r>
          </w:p>
        </w:tc>
        <w:tc>
          <w:tcPr>
            <w:tcW w:w="6266" w:type="dxa"/>
            <w:shd w:val="clear" w:color="auto" w:fill="auto"/>
          </w:tcPr>
          <w:p w14:paraId="08573723" w14:textId="77777777" w:rsidR="003C3A26" w:rsidRPr="00153B56" w:rsidRDefault="003C3A26" w:rsidP="003C3A26">
            <w:pPr>
              <w:rPr>
                <w:rFonts w:ascii="Arial" w:hAnsi="Arial" w:cs="Arial"/>
                <w:sz w:val="22"/>
              </w:rPr>
            </w:pPr>
            <w:r w:rsidRPr="00153B56">
              <w:rPr>
                <w:rFonts w:ascii="Arial" w:hAnsi="Arial" w:cs="Arial"/>
                <w:sz w:val="22"/>
              </w:rPr>
              <w:t>NVQ Level II or equivalent in a Business Administration related field. Knowledge of Humberside Polices structure, general policies &amp; procedures.</w:t>
            </w:r>
          </w:p>
        </w:tc>
        <w:tc>
          <w:tcPr>
            <w:tcW w:w="5499" w:type="dxa"/>
            <w:shd w:val="clear" w:color="auto" w:fill="auto"/>
          </w:tcPr>
          <w:p w14:paraId="14EAE613" w14:textId="77777777" w:rsidR="003C3A26" w:rsidRPr="00153B56" w:rsidRDefault="003C3A26" w:rsidP="003C3A26">
            <w:pPr>
              <w:rPr>
                <w:rFonts w:ascii="Arial" w:hAnsi="Arial" w:cs="Arial"/>
                <w:sz w:val="22"/>
              </w:rPr>
            </w:pPr>
            <w:r w:rsidRPr="00153B56">
              <w:rPr>
                <w:rFonts w:ascii="Arial" w:hAnsi="Arial" w:cs="Arial"/>
                <w:sz w:val="22"/>
              </w:rPr>
              <w:t xml:space="preserve">Qualification in Business/Administration related field. </w:t>
            </w:r>
          </w:p>
        </w:tc>
      </w:tr>
      <w:tr w:rsidR="003C3A26" w:rsidRPr="00420C43" w14:paraId="313DB35C" w14:textId="77777777" w:rsidTr="003C3A26">
        <w:trPr>
          <w:trHeight w:val="555"/>
        </w:trPr>
        <w:tc>
          <w:tcPr>
            <w:tcW w:w="2694" w:type="dxa"/>
            <w:vMerge w:val="restart"/>
            <w:shd w:val="clear" w:color="auto" w:fill="D9D9D9"/>
          </w:tcPr>
          <w:p w14:paraId="33D3A9BC" w14:textId="77777777" w:rsidR="003C3A26" w:rsidRPr="000656C4" w:rsidRDefault="003C3A26" w:rsidP="003C3A26">
            <w:pPr>
              <w:rPr>
                <w:rFonts w:ascii="Arial" w:hAnsi="Arial" w:cs="Arial"/>
                <w:b/>
                <w:sz w:val="24"/>
                <w:szCs w:val="24"/>
              </w:rPr>
            </w:pPr>
            <w:r w:rsidRPr="000656C4">
              <w:rPr>
                <w:rFonts w:ascii="Arial" w:hAnsi="Arial" w:cs="Arial"/>
                <w:b/>
                <w:sz w:val="24"/>
                <w:szCs w:val="24"/>
              </w:rPr>
              <w:t>Experience</w:t>
            </w:r>
          </w:p>
        </w:tc>
        <w:tc>
          <w:tcPr>
            <w:tcW w:w="1418" w:type="dxa"/>
            <w:shd w:val="clear" w:color="auto" w:fill="D9D9D9"/>
          </w:tcPr>
          <w:p w14:paraId="5A23624B" w14:textId="77777777" w:rsidR="003C3A26" w:rsidRPr="00925A1A" w:rsidRDefault="003C3A26" w:rsidP="003C3A26">
            <w:pPr>
              <w:rPr>
                <w:rFonts w:ascii="Arial" w:hAnsi="Arial" w:cs="Arial"/>
                <w:b/>
                <w:sz w:val="22"/>
                <w:szCs w:val="22"/>
              </w:rPr>
            </w:pPr>
            <w:r w:rsidRPr="00925A1A">
              <w:rPr>
                <w:rFonts w:ascii="Arial" w:hAnsi="Arial" w:cs="Arial"/>
                <w:b/>
                <w:sz w:val="22"/>
                <w:szCs w:val="22"/>
              </w:rPr>
              <w:t>Essential</w:t>
            </w:r>
          </w:p>
        </w:tc>
        <w:tc>
          <w:tcPr>
            <w:tcW w:w="6266" w:type="dxa"/>
            <w:shd w:val="clear" w:color="auto" w:fill="auto"/>
          </w:tcPr>
          <w:p w14:paraId="1A7EBEA6" w14:textId="77777777" w:rsidR="003C3A26" w:rsidRPr="00153B56" w:rsidRDefault="003C3A26" w:rsidP="003C3A26">
            <w:pPr>
              <w:rPr>
                <w:rFonts w:ascii="Arial" w:hAnsi="Arial" w:cs="Arial"/>
                <w:sz w:val="22"/>
              </w:rPr>
            </w:pPr>
            <w:r w:rsidRPr="00153B56">
              <w:rPr>
                <w:rFonts w:ascii="Arial" w:hAnsi="Arial" w:cs="Arial"/>
                <w:sz w:val="22"/>
              </w:rPr>
              <w:t xml:space="preserve">Previous clerical experience in an office/clerical environment incorporating the use of computer spreadsheets/databases.  Computer input/retrieval. </w:t>
            </w:r>
          </w:p>
        </w:tc>
        <w:tc>
          <w:tcPr>
            <w:tcW w:w="5499" w:type="dxa"/>
            <w:shd w:val="clear" w:color="auto" w:fill="auto"/>
          </w:tcPr>
          <w:p w14:paraId="0B64B342" w14:textId="77777777" w:rsidR="003C3A26" w:rsidRPr="00153B56" w:rsidRDefault="003C3A26" w:rsidP="003C3A26">
            <w:pPr>
              <w:tabs>
                <w:tab w:val="left" w:pos="2694"/>
                <w:tab w:val="left" w:pos="10065"/>
              </w:tabs>
              <w:rPr>
                <w:rFonts w:ascii="Arial" w:hAnsi="Arial"/>
                <w:sz w:val="22"/>
                <w:szCs w:val="24"/>
              </w:rPr>
            </w:pPr>
            <w:r w:rsidRPr="00153B56">
              <w:rPr>
                <w:rFonts w:ascii="Arial" w:hAnsi="Arial"/>
                <w:sz w:val="22"/>
                <w:szCs w:val="24"/>
              </w:rPr>
              <w:t>Experience of working in a secure/confidential environment.</w:t>
            </w:r>
          </w:p>
        </w:tc>
      </w:tr>
      <w:tr w:rsidR="003C3A26" w:rsidRPr="00420C43" w14:paraId="420FC14B" w14:textId="77777777" w:rsidTr="003C3A26">
        <w:trPr>
          <w:trHeight w:val="555"/>
        </w:trPr>
        <w:tc>
          <w:tcPr>
            <w:tcW w:w="2694" w:type="dxa"/>
            <w:vMerge/>
            <w:shd w:val="clear" w:color="auto" w:fill="D9D9D9"/>
          </w:tcPr>
          <w:p w14:paraId="271695BB" w14:textId="77777777" w:rsidR="003C3A26" w:rsidRPr="000656C4" w:rsidRDefault="003C3A26" w:rsidP="003C3A26">
            <w:pPr>
              <w:rPr>
                <w:rFonts w:ascii="Arial" w:hAnsi="Arial" w:cs="Arial"/>
                <w:b/>
                <w:sz w:val="24"/>
                <w:szCs w:val="24"/>
              </w:rPr>
            </w:pPr>
          </w:p>
        </w:tc>
        <w:tc>
          <w:tcPr>
            <w:tcW w:w="1418" w:type="dxa"/>
            <w:shd w:val="clear" w:color="auto" w:fill="D9D9D9"/>
          </w:tcPr>
          <w:p w14:paraId="287B0173" w14:textId="77777777" w:rsidR="003C3A26" w:rsidRPr="00925A1A" w:rsidRDefault="003C3A26" w:rsidP="003C3A26">
            <w:pPr>
              <w:rPr>
                <w:rFonts w:ascii="Arial" w:hAnsi="Arial" w:cs="Arial"/>
                <w:b/>
                <w:sz w:val="22"/>
                <w:szCs w:val="22"/>
              </w:rPr>
            </w:pPr>
            <w:r w:rsidRPr="00925A1A">
              <w:rPr>
                <w:rFonts w:ascii="Arial" w:hAnsi="Arial" w:cs="Arial"/>
                <w:b/>
                <w:sz w:val="22"/>
                <w:szCs w:val="22"/>
              </w:rPr>
              <w:t>Desirable</w:t>
            </w:r>
          </w:p>
        </w:tc>
        <w:tc>
          <w:tcPr>
            <w:tcW w:w="6266" w:type="dxa"/>
            <w:shd w:val="clear" w:color="auto" w:fill="auto"/>
          </w:tcPr>
          <w:p w14:paraId="11F35C71" w14:textId="77777777" w:rsidR="003C3A26" w:rsidRPr="00153B56" w:rsidRDefault="003C3A26" w:rsidP="003C3A26">
            <w:pPr>
              <w:tabs>
                <w:tab w:val="left" w:pos="2694"/>
                <w:tab w:val="left" w:pos="10065"/>
              </w:tabs>
              <w:rPr>
                <w:rFonts w:ascii="Arial" w:hAnsi="Arial"/>
                <w:sz w:val="22"/>
                <w:szCs w:val="24"/>
              </w:rPr>
            </w:pPr>
            <w:r w:rsidRPr="00153B56">
              <w:rPr>
                <w:rFonts w:ascii="Arial" w:hAnsi="Arial"/>
                <w:sz w:val="22"/>
                <w:szCs w:val="24"/>
              </w:rPr>
              <w:t>Substantial clerical experience.  Experience of working in a secure/confidential environment.</w:t>
            </w:r>
          </w:p>
        </w:tc>
        <w:tc>
          <w:tcPr>
            <w:tcW w:w="5499" w:type="dxa"/>
            <w:shd w:val="clear" w:color="auto" w:fill="auto"/>
          </w:tcPr>
          <w:p w14:paraId="402E0F5A" w14:textId="77777777" w:rsidR="003C3A26" w:rsidRPr="00153B56" w:rsidRDefault="003C3A26" w:rsidP="003C3A26">
            <w:pPr>
              <w:rPr>
                <w:rFonts w:ascii="Arial" w:hAnsi="Arial" w:cs="Arial"/>
                <w:sz w:val="22"/>
              </w:rPr>
            </w:pPr>
            <w:r w:rsidRPr="00153B56">
              <w:rPr>
                <w:rFonts w:ascii="Arial" w:hAnsi="Arial" w:cs="Arial"/>
                <w:sz w:val="22"/>
              </w:rPr>
              <w:t>Experience of computerised financial management information system.</w:t>
            </w:r>
          </w:p>
        </w:tc>
      </w:tr>
      <w:tr w:rsidR="003C3A26" w:rsidRPr="00420C43" w14:paraId="32C5D84D" w14:textId="77777777" w:rsidTr="003C3A26">
        <w:trPr>
          <w:trHeight w:val="555"/>
        </w:trPr>
        <w:tc>
          <w:tcPr>
            <w:tcW w:w="2694" w:type="dxa"/>
            <w:vMerge w:val="restart"/>
            <w:shd w:val="clear" w:color="auto" w:fill="D9D9D9"/>
          </w:tcPr>
          <w:p w14:paraId="71772CAA" w14:textId="77777777" w:rsidR="003C3A26" w:rsidRDefault="003C3A26" w:rsidP="003C3A26">
            <w:pPr>
              <w:rPr>
                <w:rFonts w:ascii="Arial" w:hAnsi="Arial" w:cs="Arial"/>
                <w:b/>
                <w:sz w:val="24"/>
                <w:szCs w:val="24"/>
              </w:rPr>
            </w:pPr>
            <w:r w:rsidRPr="000656C4">
              <w:rPr>
                <w:rFonts w:ascii="Arial" w:hAnsi="Arial" w:cs="Arial"/>
                <w:b/>
                <w:sz w:val="24"/>
                <w:szCs w:val="24"/>
              </w:rPr>
              <w:t>Skills/</w:t>
            </w:r>
          </w:p>
          <w:p w14:paraId="03F96E79" w14:textId="77777777" w:rsidR="003C3A26" w:rsidRPr="000656C4" w:rsidRDefault="003C3A26" w:rsidP="003C3A26">
            <w:pPr>
              <w:rPr>
                <w:rFonts w:ascii="Arial" w:hAnsi="Arial" w:cs="Arial"/>
                <w:b/>
                <w:sz w:val="24"/>
                <w:szCs w:val="24"/>
              </w:rPr>
            </w:pPr>
            <w:r w:rsidRPr="000656C4">
              <w:rPr>
                <w:rFonts w:ascii="Arial" w:hAnsi="Arial" w:cs="Arial"/>
                <w:b/>
                <w:sz w:val="24"/>
                <w:szCs w:val="24"/>
              </w:rPr>
              <w:t>Specialisms</w:t>
            </w:r>
          </w:p>
        </w:tc>
        <w:tc>
          <w:tcPr>
            <w:tcW w:w="1418" w:type="dxa"/>
            <w:shd w:val="clear" w:color="auto" w:fill="D9D9D9"/>
          </w:tcPr>
          <w:p w14:paraId="130FBD0D" w14:textId="77777777" w:rsidR="003C3A26" w:rsidRPr="00925A1A" w:rsidRDefault="003C3A26" w:rsidP="003C3A26">
            <w:pPr>
              <w:rPr>
                <w:rFonts w:ascii="Arial" w:hAnsi="Arial" w:cs="Arial"/>
                <w:b/>
                <w:sz w:val="22"/>
                <w:szCs w:val="22"/>
              </w:rPr>
            </w:pPr>
            <w:r w:rsidRPr="00925A1A">
              <w:rPr>
                <w:rFonts w:ascii="Arial" w:hAnsi="Arial" w:cs="Arial"/>
                <w:b/>
                <w:sz w:val="22"/>
                <w:szCs w:val="22"/>
              </w:rPr>
              <w:t>Essential</w:t>
            </w:r>
          </w:p>
          <w:p w14:paraId="5DD44BD3" w14:textId="77777777" w:rsidR="003C3A26" w:rsidRPr="000656C4" w:rsidRDefault="003C3A26" w:rsidP="003C3A26">
            <w:pPr>
              <w:rPr>
                <w:rFonts w:ascii="Arial" w:hAnsi="Arial" w:cs="Arial"/>
                <w:b/>
                <w:sz w:val="24"/>
                <w:szCs w:val="24"/>
              </w:rPr>
            </w:pPr>
          </w:p>
        </w:tc>
        <w:tc>
          <w:tcPr>
            <w:tcW w:w="6266" w:type="dxa"/>
            <w:shd w:val="clear" w:color="auto" w:fill="auto"/>
          </w:tcPr>
          <w:p w14:paraId="346DCF05" w14:textId="77777777" w:rsidR="003C3A26" w:rsidRPr="00153B56" w:rsidRDefault="003C3A26" w:rsidP="003C3A26">
            <w:pPr>
              <w:rPr>
                <w:rFonts w:ascii="Arial" w:hAnsi="Arial"/>
                <w:sz w:val="22"/>
                <w:szCs w:val="24"/>
              </w:rPr>
            </w:pPr>
            <w:r w:rsidRPr="00153B56">
              <w:rPr>
                <w:rFonts w:ascii="Arial" w:hAnsi="Arial"/>
                <w:sz w:val="22"/>
                <w:szCs w:val="24"/>
              </w:rPr>
              <w:t>Well-developed written and oral communication skills.  Methodical and accurate record keeping skills.  Computer literate in the use of Microsoft Office Products.  Ability to liaise effectively with people at all levels both internal and external to the organisation.</w:t>
            </w:r>
          </w:p>
          <w:p w14:paraId="73ABC5D6" w14:textId="77777777" w:rsidR="003C3A26" w:rsidRPr="00153B56" w:rsidRDefault="003C3A26" w:rsidP="003C3A26">
            <w:pPr>
              <w:rPr>
                <w:rFonts w:ascii="Arial" w:hAnsi="Arial" w:cs="Arial"/>
                <w:b/>
                <w:sz w:val="22"/>
              </w:rPr>
            </w:pPr>
            <w:r w:rsidRPr="00153B56">
              <w:rPr>
                <w:rFonts w:ascii="Arial" w:hAnsi="Arial" w:cs="Arial"/>
                <w:sz w:val="22"/>
              </w:rPr>
              <w:t>Discretion in dealing with sensitive material and the need for confidentiality.  Flexibility to meet the demands of the post.  Willingness to learn and undertake further training as necessary.  Flexible approach to duties and working environment in order to meet the needs of the Team.</w:t>
            </w:r>
          </w:p>
        </w:tc>
        <w:tc>
          <w:tcPr>
            <w:tcW w:w="5499" w:type="dxa"/>
            <w:shd w:val="clear" w:color="auto" w:fill="auto"/>
          </w:tcPr>
          <w:p w14:paraId="1FD18679" w14:textId="77777777" w:rsidR="003C3A26" w:rsidRPr="00153B56" w:rsidRDefault="003C3A26" w:rsidP="003C3A26">
            <w:pPr>
              <w:rPr>
                <w:rFonts w:ascii="Arial" w:hAnsi="Arial" w:cs="Arial"/>
                <w:sz w:val="22"/>
              </w:rPr>
            </w:pPr>
            <w:r w:rsidRPr="00153B56">
              <w:rPr>
                <w:rFonts w:ascii="Arial" w:hAnsi="Arial" w:cs="Arial"/>
                <w:sz w:val="22"/>
              </w:rPr>
              <w:t>Analytical skills to produce well-reasoned theories.  Has the ability to produce written reports.</w:t>
            </w:r>
          </w:p>
          <w:p w14:paraId="4420A0CE" w14:textId="77777777" w:rsidR="003C3A26" w:rsidRPr="00153B56" w:rsidRDefault="003C3A26" w:rsidP="003C3A26">
            <w:pPr>
              <w:rPr>
                <w:rFonts w:ascii="Arial" w:hAnsi="Arial" w:cs="Arial"/>
                <w:sz w:val="22"/>
              </w:rPr>
            </w:pPr>
            <w:r w:rsidRPr="00153B56">
              <w:rPr>
                <w:rFonts w:ascii="Arial" w:hAnsi="Arial" w:cs="Arial"/>
                <w:sz w:val="22"/>
              </w:rPr>
              <w:t>Has the ability to collate, analyse and evaluate information to reach well-reasoned conclusions.</w:t>
            </w:r>
          </w:p>
        </w:tc>
      </w:tr>
      <w:tr w:rsidR="003C3A26" w:rsidRPr="00420C43" w14:paraId="723B4AA1" w14:textId="77777777" w:rsidTr="003C3A26">
        <w:trPr>
          <w:trHeight w:val="555"/>
        </w:trPr>
        <w:tc>
          <w:tcPr>
            <w:tcW w:w="2694" w:type="dxa"/>
            <w:vMerge/>
            <w:shd w:val="clear" w:color="auto" w:fill="D9D9D9"/>
          </w:tcPr>
          <w:p w14:paraId="6B07D72A" w14:textId="77777777" w:rsidR="003C3A26" w:rsidRPr="000656C4" w:rsidRDefault="003C3A26" w:rsidP="003C3A26">
            <w:pPr>
              <w:rPr>
                <w:rFonts w:ascii="Arial" w:hAnsi="Arial" w:cs="Arial"/>
                <w:b/>
                <w:sz w:val="24"/>
                <w:szCs w:val="24"/>
              </w:rPr>
            </w:pPr>
          </w:p>
        </w:tc>
        <w:tc>
          <w:tcPr>
            <w:tcW w:w="1418" w:type="dxa"/>
            <w:shd w:val="clear" w:color="auto" w:fill="D9D9D9"/>
          </w:tcPr>
          <w:p w14:paraId="26D65441" w14:textId="77777777" w:rsidR="003C3A26" w:rsidRPr="00925A1A" w:rsidRDefault="003C3A26" w:rsidP="003C3A26">
            <w:pPr>
              <w:rPr>
                <w:rFonts w:ascii="Arial" w:hAnsi="Arial" w:cs="Arial"/>
                <w:b/>
                <w:sz w:val="22"/>
                <w:szCs w:val="22"/>
              </w:rPr>
            </w:pPr>
            <w:r w:rsidRPr="00925A1A">
              <w:rPr>
                <w:rFonts w:ascii="Arial" w:hAnsi="Arial" w:cs="Arial"/>
                <w:b/>
                <w:sz w:val="22"/>
                <w:szCs w:val="22"/>
              </w:rPr>
              <w:t>Desirable</w:t>
            </w:r>
          </w:p>
        </w:tc>
        <w:tc>
          <w:tcPr>
            <w:tcW w:w="6266" w:type="dxa"/>
            <w:shd w:val="clear" w:color="auto" w:fill="auto"/>
          </w:tcPr>
          <w:p w14:paraId="076B0DF8" w14:textId="77777777" w:rsidR="003C3A26" w:rsidRPr="00153B56" w:rsidRDefault="003C3A26" w:rsidP="003C3A26">
            <w:pPr>
              <w:rPr>
                <w:rFonts w:ascii="Arial" w:hAnsi="Arial" w:cs="Arial"/>
                <w:sz w:val="22"/>
              </w:rPr>
            </w:pPr>
            <w:r w:rsidRPr="00153B56">
              <w:rPr>
                <w:rFonts w:ascii="Arial" w:hAnsi="Arial" w:cs="Arial"/>
                <w:sz w:val="22"/>
              </w:rPr>
              <w:t>Analytical skills to produce well-reasoned theories.  Report writing skills.</w:t>
            </w:r>
          </w:p>
        </w:tc>
        <w:tc>
          <w:tcPr>
            <w:tcW w:w="5499" w:type="dxa"/>
            <w:shd w:val="clear" w:color="auto" w:fill="auto"/>
          </w:tcPr>
          <w:p w14:paraId="31039A18" w14:textId="77777777" w:rsidR="003C3A26" w:rsidRPr="00153B56" w:rsidRDefault="003C3A26" w:rsidP="003C3A26">
            <w:pPr>
              <w:rPr>
                <w:rFonts w:ascii="Arial" w:hAnsi="Arial" w:cs="Arial"/>
                <w:b/>
                <w:sz w:val="22"/>
              </w:rPr>
            </w:pPr>
          </w:p>
        </w:tc>
      </w:tr>
      <w:tr w:rsidR="003C3A26" w:rsidRPr="00420C43" w14:paraId="3B661476" w14:textId="77777777" w:rsidTr="003C3A26">
        <w:trPr>
          <w:trHeight w:val="555"/>
        </w:trPr>
        <w:tc>
          <w:tcPr>
            <w:tcW w:w="2694" w:type="dxa"/>
            <w:vMerge w:val="restart"/>
            <w:shd w:val="clear" w:color="auto" w:fill="D9D9D9"/>
          </w:tcPr>
          <w:p w14:paraId="67AB005E" w14:textId="77777777" w:rsidR="003C3A26" w:rsidRDefault="003C3A26" w:rsidP="003C3A26">
            <w:pPr>
              <w:rPr>
                <w:rFonts w:ascii="Arial" w:hAnsi="Arial" w:cs="Arial"/>
                <w:b/>
                <w:sz w:val="24"/>
                <w:szCs w:val="24"/>
              </w:rPr>
            </w:pPr>
            <w:r w:rsidRPr="000656C4">
              <w:rPr>
                <w:rFonts w:ascii="Arial" w:hAnsi="Arial" w:cs="Arial"/>
                <w:b/>
                <w:sz w:val="24"/>
                <w:szCs w:val="24"/>
              </w:rPr>
              <w:t>Decision Making/</w:t>
            </w:r>
          </w:p>
          <w:p w14:paraId="2639F5FC" w14:textId="77777777" w:rsidR="003C3A26" w:rsidRDefault="003C3A26" w:rsidP="003C3A26">
            <w:pPr>
              <w:rPr>
                <w:rFonts w:ascii="Arial" w:hAnsi="Arial" w:cs="Arial"/>
                <w:b/>
                <w:sz w:val="24"/>
                <w:szCs w:val="24"/>
              </w:rPr>
            </w:pPr>
            <w:r w:rsidRPr="000656C4">
              <w:rPr>
                <w:rFonts w:ascii="Arial" w:hAnsi="Arial" w:cs="Arial"/>
                <w:b/>
                <w:sz w:val="24"/>
                <w:szCs w:val="24"/>
              </w:rPr>
              <w:t>Problem Solving/</w:t>
            </w:r>
          </w:p>
          <w:p w14:paraId="189E843D" w14:textId="77777777" w:rsidR="003C3A26" w:rsidRPr="000656C4" w:rsidRDefault="003C3A26" w:rsidP="003C3A26">
            <w:pPr>
              <w:rPr>
                <w:rFonts w:ascii="Arial" w:hAnsi="Arial" w:cs="Arial"/>
                <w:b/>
                <w:sz w:val="24"/>
                <w:szCs w:val="24"/>
              </w:rPr>
            </w:pPr>
            <w:r w:rsidRPr="000656C4">
              <w:rPr>
                <w:rFonts w:ascii="Arial" w:hAnsi="Arial" w:cs="Arial"/>
                <w:b/>
                <w:sz w:val="24"/>
                <w:szCs w:val="24"/>
              </w:rPr>
              <w:t>Planning</w:t>
            </w:r>
          </w:p>
        </w:tc>
        <w:tc>
          <w:tcPr>
            <w:tcW w:w="1418" w:type="dxa"/>
            <w:shd w:val="clear" w:color="auto" w:fill="D9D9D9"/>
          </w:tcPr>
          <w:p w14:paraId="1443DAC6" w14:textId="77777777" w:rsidR="003C3A26" w:rsidRPr="00925A1A" w:rsidRDefault="003C3A26" w:rsidP="003C3A26">
            <w:pPr>
              <w:rPr>
                <w:rFonts w:ascii="Arial" w:hAnsi="Arial" w:cs="Arial"/>
                <w:b/>
                <w:sz w:val="22"/>
                <w:szCs w:val="22"/>
              </w:rPr>
            </w:pPr>
            <w:r w:rsidRPr="00925A1A">
              <w:rPr>
                <w:rFonts w:ascii="Arial" w:hAnsi="Arial" w:cs="Arial"/>
                <w:b/>
                <w:sz w:val="22"/>
                <w:szCs w:val="22"/>
              </w:rPr>
              <w:t>Essential</w:t>
            </w:r>
          </w:p>
          <w:p w14:paraId="0A2CA3C4" w14:textId="77777777" w:rsidR="003C3A26" w:rsidRPr="000656C4" w:rsidRDefault="003C3A26" w:rsidP="003C3A26">
            <w:pPr>
              <w:rPr>
                <w:rFonts w:ascii="Arial" w:hAnsi="Arial" w:cs="Arial"/>
                <w:b/>
                <w:sz w:val="24"/>
                <w:szCs w:val="24"/>
              </w:rPr>
            </w:pPr>
          </w:p>
        </w:tc>
        <w:tc>
          <w:tcPr>
            <w:tcW w:w="6266" w:type="dxa"/>
            <w:shd w:val="clear" w:color="auto" w:fill="auto"/>
          </w:tcPr>
          <w:p w14:paraId="6D9354C4" w14:textId="77777777" w:rsidR="003C3A26" w:rsidRPr="00153B56" w:rsidRDefault="003C3A26" w:rsidP="003C3A26">
            <w:pPr>
              <w:rPr>
                <w:rFonts w:ascii="Arial" w:hAnsi="Arial" w:cs="Arial"/>
                <w:sz w:val="22"/>
              </w:rPr>
            </w:pPr>
            <w:r w:rsidRPr="00153B56">
              <w:rPr>
                <w:rFonts w:ascii="Arial" w:hAnsi="Arial" w:cs="Arial"/>
                <w:sz w:val="22"/>
              </w:rPr>
              <w:t>Ability to organise and prioritise own workload effectively.  Possesses an understanding of when to refer matters to a senior officer.  Has the ability to complete tasks accurately within specified timescales, works calmly and accurately under pressure.</w:t>
            </w:r>
          </w:p>
        </w:tc>
        <w:tc>
          <w:tcPr>
            <w:tcW w:w="5499" w:type="dxa"/>
            <w:shd w:val="clear" w:color="auto" w:fill="auto"/>
          </w:tcPr>
          <w:p w14:paraId="4827D6BE" w14:textId="77777777" w:rsidR="003C3A26" w:rsidRPr="00153B56" w:rsidRDefault="003C3A26" w:rsidP="003C3A26">
            <w:pPr>
              <w:rPr>
                <w:rFonts w:ascii="Arial" w:hAnsi="Arial" w:cs="Arial"/>
                <w:sz w:val="22"/>
              </w:rPr>
            </w:pPr>
            <w:r w:rsidRPr="00153B56">
              <w:rPr>
                <w:rFonts w:ascii="Arial" w:hAnsi="Arial" w:cs="Arial"/>
                <w:sz w:val="22"/>
              </w:rPr>
              <w:t>Has the ability to collate, analyse and evaluate information to reach well-reasoned conclusions.</w:t>
            </w:r>
          </w:p>
        </w:tc>
      </w:tr>
      <w:tr w:rsidR="003C3A26" w:rsidRPr="00420C43" w14:paraId="5933453E" w14:textId="77777777" w:rsidTr="003C3A26">
        <w:trPr>
          <w:trHeight w:val="337"/>
        </w:trPr>
        <w:tc>
          <w:tcPr>
            <w:tcW w:w="2694" w:type="dxa"/>
            <w:vMerge/>
            <w:shd w:val="clear" w:color="auto" w:fill="D9D9D9"/>
          </w:tcPr>
          <w:p w14:paraId="562BB9C0" w14:textId="77777777" w:rsidR="003C3A26" w:rsidRPr="000656C4" w:rsidRDefault="003C3A26" w:rsidP="00656227">
            <w:pPr>
              <w:rPr>
                <w:rFonts w:ascii="Arial" w:hAnsi="Arial" w:cs="Arial"/>
                <w:b/>
                <w:sz w:val="24"/>
                <w:szCs w:val="24"/>
              </w:rPr>
            </w:pPr>
          </w:p>
        </w:tc>
        <w:tc>
          <w:tcPr>
            <w:tcW w:w="1418" w:type="dxa"/>
            <w:shd w:val="clear" w:color="auto" w:fill="D9D9D9"/>
          </w:tcPr>
          <w:p w14:paraId="6681CE25" w14:textId="77777777" w:rsidR="003C3A26" w:rsidRPr="00925A1A" w:rsidRDefault="003C3A26" w:rsidP="00656227">
            <w:pPr>
              <w:rPr>
                <w:rFonts w:ascii="Arial" w:hAnsi="Arial" w:cs="Arial"/>
                <w:b/>
                <w:sz w:val="22"/>
                <w:szCs w:val="22"/>
              </w:rPr>
            </w:pPr>
            <w:r w:rsidRPr="00925A1A">
              <w:rPr>
                <w:rFonts w:ascii="Arial" w:hAnsi="Arial" w:cs="Arial"/>
                <w:b/>
                <w:sz w:val="22"/>
                <w:szCs w:val="22"/>
              </w:rPr>
              <w:t>Desirable</w:t>
            </w:r>
          </w:p>
        </w:tc>
        <w:tc>
          <w:tcPr>
            <w:tcW w:w="6266" w:type="dxa"/>
            <w:shd w:val="clear" w:color="auto" w:fill="auto"/>
          </w:tcPr>
          <w:p w14:paraId="1CCE41A7" w14:textId="77777777" w:rsidR="003C3A26" w:rsidRDefault="003C3A26" w:rsidP="00656227">
            <w:pPr>
              <w:rPr>
                <w:rFonts w:ascii="Arial" w:hAnsi="Arial" w:cs="Arial"/>
              </w:rPr>
            </w:pPr>
          </w:p>
          <w:p w14:paraId="2FB95FD6" w14:textId="77777777" w:rsidR="00AF5A66" w:rsidRPr="005E4BBC" w:rsidRDefault="00AF5A66" w:rsidP="00656227">
            <w:pPr>
              <w:rPr>
                <w:rFonts w:ascii="Arial" w:hAnsi="Arial" w:cs="Arial"/>
              </w:rPr>
            </w:pPr>
          </w:p>
        </w:tc>
        <w:tc>
          <w:tcPr>
            <w:tcW w:w="5499" w:type="dxa"/>
            <w:shd w:val="clear" w:color="auto" w:fill="auto"/>
          </w:tcPr>
          <w:p w14:paraId="759E691C" w14:textId="77777777" w:rsidR="003C3A26" w:rsidRPr="005E4BBC" w:rsidRDefault="003C3A26" w:rsidP="00656227">
            <w:pPr>
              <w:rPr>
                <w:rFonts w:ascii="Arial" w:hAnsi="Arial" w:cs="Arial"/>
              </w:rPr>
            </w:pPr>
          </w:p>
        </w:tc>
      </w:tr>
      <w:tr w:rsidR="00AF5A66" w:rsidRPr="000656C4" w14:paraId="76A6FCFA" w14:textId="77777777" w:rsidTr="00656227">
        <w:tc>
          <w:tcPr>
            <w:tcW w:w="4112" w:type="dxa"/>
            <w:gridSpan w:val="2"/>
            <w:shd w:val="clear" w:color="auto" w:fill="D9D9D9"/>
          </w:tcPr>
          <w:p w14:paraId="1EF42EEC" w14:textId="77777777" w:rsidR="00AF5A66" w:rsidRDefault="00AF5A66" w:rsidP="00AF5A66">
            <w:pPr>
              <w:rPr>
                <w:rFonts w:ascii="Arial" w:hAnsi="Arial" w:cs="Arial"/>
                <w:b/>
                <w:sz w:val="24"/>
                <w:szCs w:val="24"/>
              </w:rPr>
            </w:pPr>
            <w:r>
              <w:rPr>
                <w:rFonts w:ascii="Arial" w:hAnsi="Arial" w:cs="Arial"/>
                <w:b/>
                <w:sz w:val="24"/>
                <w:szCs w:val="24"/>
              </w:rPr>
              <w:t xml:space="preserve">Humberside Police </w:t>
            </w:r>
          </w:p>
          <w:p w14:paraId="18B8CD95" w14:textId="77777777" w:rsidR="00AF5A66" w:rsidRPr="000656C4" w:rsidRDefault="00AF5A66" w:rsidP="00AF5A66">
            <w:pPr>
              <w:rPr>
                <w:rFonts w:ascii="Arial" w:hAnsi="Arial" w:cs="Arial"/>
                <w:b/>
                <w:sz w:val="24"/>
                <w:szCs w:val="24"/>
              </w:rPr>
            </w:pPr>
            <w:r>
              <w:rPr>
                <w:rFonts w:ascii="Arial" w:hAnsi="Arial" w:cs="Arial"/>
                <w:b/>
                <w:sz w:val="24"/>
                <w:szCs w:val="24"/>
              </w:rPr>
              <w:t>Code</w:t>
            </w:r>
            <w:r w:rsidRPr="007E4FEC">
              <w:rPr>
                <w:rFonts w:ascii="Arial" w:hAnsi="Arial" w:cs="Arial"/>
                <w:b/>
                <w:sz w:val="24"/>
                <w:szCs w:val="24"/>
              </w:rPr>
              <w:t xml:space="preserve"> of Ethics</w:t>
            </w:r>
          </w:p>
        </w:tc>
        <w:tc>
          <w:tcPr>
            <w:tcW w:w="11765" w:type="dxa"/>
            <w:gridSpan w:val="2"/>
          </w:tcPr>
          <w:p w14:paraId="04B3894D" w14:textId="77777777" w:rsidR="00AF5A66" w:rsidRPr="00450ABF" w:rsidRDefault="00AF5A66" w:rsidP="00AF5A66">
            <w:pPr>
              <w:rPr>
                <w:rFonts w:ascii="Arial" w:hAnsi="Arial" w:cs="Arial"/>
                <w:color w:val="000000"/>
                <w:sz w:val="22"/>
              </w:rPr>
            </w:pPr>
            <w:r w:rsidRPr="00450ABF">
              <w:rPr>
                <w:rFonts w:ascii="Arial" w:hAnsi="Arial" w:cs="Arial"/>
                <w:color w:val="000000"/>
                <w:sz w:val="22"/>
              </w:rPr>
              <w:t xml:space="preserve">Our Code of Ethics sets out standards of professional behaviour that every ensure member of staff considers the impact that their actions have on the people they work with and serve and proactively seeks ways of improving the </w:t>
            </w:r>
            <w:r w:rsidRPr="00450ABF">
              <w:rPr>
                <w:rFonts w:ascii="Arial" w:hAnsi="Arial" w:cs="Arial"/>
                <w:color w:val="000000"/>
                <w:sz w:val="22"/>
              </w:rPr>
              <w:lastRenderedPageBreak/>
              <w:t xml:space="preserve">quality of the service that they provide.  The post holder must convey both internally and externally a service based on fairness and equality and ensure they fully understand and represent the Force's values and principles at all times.  </w:t>
            </w:r>
          </w:p>
        </w:tc>
      </w:tr>
      <w:tr w:rsidR="00AF5A66" w:rsidRPr="000656C4" w14:paraId="196320FE" w14:textId="77777777" w:rsidTr="00656227">
        <w:tc>
          <w:tcPr>
            <w:tcW w:w="4112" w:type="dxa"/>
            <w:gridSpan w:val="2"/>
            <w:shd w:val="clear" w:color="auto" w:fill="D9D9D9"/>
          </w:tcPr>
          <w:p w14:paraId="7F43F0E3" w14:textId="77777777" w:rsidR="00AF5A66" w:rsidRPr="00D227FD" w:rsidRDefault="00AF5A66" w:rsidP="00AF5A66">
            <w:pPr>
              <w:rPr>
                <w:rFonts w:ascii="Arial" w:hAnsi="Arial" w:cs="Arial"/>
                <w:b/>
                <w:sz w:val="24"/>
                <w:szCs w:val="24"/>
              </w:rPr>
            </w:pPr>
            <w:r w:rsidRPr="00D227FD">
              <w:rPr>
                <w:rFonts w:ascii="Arial" w:hAnsi="Arial" w:cs="Arial"/>
                <w:b/>
                <w:sz w:val="24"/>
                <w:szCs w:val="24"/>
              </w:rPr>
              <w:lastRenderedPageBreak/>
              <w:t>Diversity, Equality &amp; Inclusion</w:t>
            </w:r>
          </w:p>
        </w:tc>
        <w:tc>
          <w:tcPr>
            <w:tcW w:w="11765" w:type="dxa"/>
            <w:gridSpan w:val="2"/>
          </w:tcPr>
          <w:p w14:paraId="6C7D2E39" w14:textId="77777777" w:rsidR="00AF5A66" w:rsidRPr="00450ABF" w:rsidRDefault="00AF5A66" w:rsidP="00AF5A66">
            <w:pPr>
              <w:rPr>
                <w:rFonts w:ascii="Arial" w:hAnsi="Arial" w:cs="Arial"/>
                <w:sz w:val="22"/>
                <w:lang w:val="en-US"/>
              </w:rPr>
            </w:pPr>
            <w:r w:rsidRPr="00450ABF">
              <w:rPr>
                <w:rFonts w:ascii="Arial" w:hAnsi="Arial" w:cs="Arial"/>
                <w:sz w:val="22"/>
              </w:rPr>
              <w:t xml:space="preserve">At Humberside Police, how we involve, value and treat our staff is fundamental to us ensuring that we can serve our communities to make them safer and stronger. To build trust and confidence, we need our communities and workforce to know they are supporting each other and by encouraging these behaviours internally. To achieve this, our activity and action focusses on improving all elements of diversity, equality and inclusion. We aim to ensure that </w:t>
            </w:r>
            <w:r w:rsidRPr="00450ABF">
              <w:rPr>
                <w:rFonts w:ascii="Arial" w:hAnsi="Arial" w:cs="Arial"/>
                <w:sz w:val="22"/>
                <w:lang w:val="en-US"/>
              </w:rPr>
              <w:t>everyone working at Humberside Police belong to a Force that is representative of the communities they serve, that our staff will treat each other with fairness and respect, and together we will collectively create a trusted culture in which all members of our workforce feel they belong and where they can bring their full true self to work.</w:t>
            </w:r>
          </w:p>
        </w:tc>
      </w:tr>
      <w:tr w:rsidR="00AF5A66" w:rsidRPr="000656C4" w14:paraId="055C3344" w14:textId="77777777" w:rsidTr="00656227">
        <w:tc>
          <w:tcPr>
            <w:tcW w:w="15877" w:type="dxa"/>
            <w:gridSpan w:val="4"/>
            <w:shd w:val="clear" w:color="auto" w:fill="auto"/>
          </w:tcPr>
          <w:p w14:paraId="0AF5737D" w14:textId="77777777" w:rsidR="00AF5A66" w:rsidRPr="00B12771" w:rsidRDefault="00AF5A66" w:rsidP="00450ABF">
            <w:pPr>
              <w:jc w:val="center"/>
              <w:rPr>
                <w:rFonts w:ascii="Arial" w:hAnsi="Arial" w:cs="Arial"/>
                <w:b/>
                <w:sz w:val="24"/>
                <w:szCs w:val="24"/>
              </w:rPr>
            </w:pPr>
            <w:r w:rsidRPr="00B12771">
              <w:rPr>
                <w:rFonts w:ascii="Arial" w:hAnsi="Arial" w:cs="Arial"/>
                <w:b/>
                <w:sz w:val="24"/>
                <w:szCs w:val="24"/>
              </w:rPr>
              <w:t>This role requirement is a management document and therefore subject to change</w:t>
            </w:r>
          </w:p>
        </w:tc>
      </w:tr>
    </w:tbl>
    <w:p w14:paraId="3D277BAA" w14:textId="77777777" w:rsidR="00D553A6" w:rsidRDefault="00D553A6"/>
    <w:sectPr w:rsidR="00D553A6" w:rsidSect="00EE356E">
      <w:headerReference w:type="even" r:id="rId9"/>
      <w:headerReference w:type="default" r:id="rId10"/>
      <w:footerReference w:type="even" r:id="rId11"/>
      <w:footerReference w:type="default" r:id="rId12"/>
      <w:headerReference w:type="first" r:id="rId13"/>
      <w:footerReference w:type="first" r:id="rId14"/>
      <w:pgSz w:w="16838" w:h="11906" w:orient="landscape"/>
      <w:pgMar w:top="568" w:right="1440" w:bottom="993" w:left="1440" w:header="720" w:footer="6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06A2" w14:textId="77777777" w:rsidR="00B442EB" w:rsidRDefault="001A1712">
      <w:r>
        <w:separator/>
      </w:r>
    </w:p>
  </w:endnote>
  <w:endnote w:type="continuationSeparator" w:id="0">
    <w:p w14:paraId="35FA32B0" w14:textId="77777777" w:rsidR="00B442EB" w:rsidRDefault="001A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783A" w14:textId="77777777"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t>NOT PROTECTIVELY MARKED</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AFB9" w14:textId="77777777" w:rsidR="00EE356E" w:rsidRDefault="001F7788" w:rsidP="00EE356E">
    <w:pPr>
      <w:pStyle w:val="Footer"/>
      <w:jc w:val="center"/>
    </w:pPr>
    <w:r>
      <w:t xml:space="preserve"> </w:t>
    </w:r>
    <w:fldSimple w:instr=" DOCPROPERTY &quot;aliashHeaderFooter&quot; \* MERGEFORMAT ">
      <w:r>
        <w:t>NOT PROTECTIVELY MARKED</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0725" w14:textId="77777777"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t>NOT PROTECTIVELY MARKED</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7C542" w14:textId="77777777" w:rsidR="00B442EB" w:rsidRDefault="001A1712">
      <w:r>
        <w:separator/>
      </w:r>
    </w:p>
  </w:footnote>
  <w:footnote w:type="continuationSeparator" w:id="0">
    <w:p w14:paraId="7E5EB2CC" w14:textId="77777777" w:rsidR="00B442EB" w:rsidRDefault="001A1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07B7" w14:textId="77777777"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t>NOT PROTECTIVELY MARKED</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4054" w14:textId="77777777" w:rsidR="00EE356E" w:rsidRDefault="001F7788" w:rsidP="00EE356E">
    <w:pPr>
      <w:pStyle w:val="Header"/>
      <w:jc w:val="center"/>
    </w:pPr>
    <w:r>
      <w:t xml:space="preserve"> </w:t>
    </w:r>
    <w:r w:rsidR="00AF5A66">
      <w:fldChar w:fldCharType="begin"/>
    </w:r>
    <w:r w:rsidR="00AF5A66">
      <w:instrText xml:space="preserve"> DOCPROPERTY "aliashHeaderFooter" \* MERGEFORMAT </w:instrText>
    </w:r>
    <w:r w:rsidR="00AF5A66">
      <w:fldChar w:fldCharType="end"/>
    </w:r>
    <w:r w:rsidR="00AF5A66">
      <w:t xml:space="preserve">HUMBERSIDE POLICE ROLE REQUIREMENT </w:t>
    </w:r>
  </w:p>
  <w:p w14:paraId="13EEBF7E" w14:textId="77777777" w:rsidR="00AF5A66" w:rsidRDefault="00AF5A66" w:rsidP="00EE356E">
    <w:pPr>
      <w:pStyle w:val="Header"/>
      <w:jc w:val="center"/>
    </w:pPr>
  </w:p>
  <w:p w14:paraId="49350AAE" w14:textId="77777777" w:rsidR="00AF5A66" w:rsidRDefault="00AF5A66" w:rsidP="00EE356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6CC5E" w14:textId="77777777"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t>NOT PROTECTIVELY MARKED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961"/>
    <w:multiLevelType w:val="hybridMultilevel"/>
    <w:tmpl w:val="E12021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DA1904"/>
    <w:multiLevelType w:val="hybridMultilevel"/>
    <w:tmpl w:val="E4A65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3E28E0"/>
    <w:multiLevelType w:val="hybridMultilevel"/>
    <w:tmpl w:val="B784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C00840"/>
    <w:multiLevelType w:val="hybridMultilevel"/>
    <w:tmpl w:val="318046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788"/>
    <w:rsid w:val="00153B56"/>
    <w:rsid w:val="001A1712"/>
    <w:rsid w:val="001F7788"/>
    <w:rsid w:val="00210C7A"/>
    <w:rsid w:val="003C3A26"/>
    <w:rsid w:val="003E376B"/>
    <w:rsid w:val="00450ABF"/>
    <w:rsid w:val="0061422C"/>
    <w:rsid w:val="006977B4"/>
    <w:rsid w:val="007E767E"/>
    <w:rsid w:val="008C3F5C"/>
    <w:rsid w:val="009C3E57"/>
    <w:rsid w:val="009E7540"/>
    <w:rsid w:val="00AF5A66"/>
    <w:rsid w:val="00B442EB"/>
    <w:rsid w:val="00C953F2"/>
    <w:rsid w:val="00D553A6"/>
    <w:rsid w:val="00E31479"/>
    <w:rsid w:val="00EB285A"/>
    <w:rsid w:val="00F74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6C5E39"/>
  <w15:chartTrackingRefBased/>
  <w15:docId w15:val="{BE4591B7-CEB1-478F-8277-FF64B035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78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7788"/>
    <w:pPr>
      <w:tabs>
        <w:tab w:val="center" w:pos="4153"/>
        <w:tab w:val="right" w:pos="8306"/>
      </w:tabs>
    </w:pPr>
  </w:style>
  <w:style w:type="character" w:customStyle="1" w:styleId="HeaderChar">
    <w:name w:val="Header Char"/>
    <w:basedOn w:val="DefaultParagraphFont"/>
    <w:link w:val="Header"/>
    <w:rsid w:val="001F7788"/>
    <w:rPr>
      <w:rFonts w:ascii="Times New Roman" w:eastAsia="Times New Roman" w:hAnsi="Times New Roman" w:cs="Times New Roman"/>
      <w:sz w:val="20"/>
      <w:szCs w:val="20"/>
      <w:lang w:eastAsia="en-GB"/>
    </w:rPr>
  </w:style>
  <w:style w:type="paragraph" w:styleId="Footer">
    <w:name w:val="footer"/>
    <w:basedOn w:val="Normal"/>
    <w:link w:val="FooterChar"/>
    <w:rsid w:val="001F7788"/>
    <w:pPr>
      <w:tabs>
        <w:tab w:val="center" w:pos="4153"/>
        <w:tab w:val="right" w:pos="8306"/>
      </w:tabs>
    </w:pPr>
  </w:style>
  <w:style w:type="character" w:customStyle="1" w:styleId="FooterChar">
    <w:name w:val="Footer Char"/>
    <w:basedOn w:val="DefaultParagraphFont"/>
    <w:link w:val="Footer"/>
    <w:rsid w:val="001F7788"/>
    <w:rPr>
      <w:rFonts w:ascii="Times New Roman" w:eastAsia="Times New Roman" w:hAnsi="Times New Roman" w:cs="Times New Roman"/>
      <w:sz w:val="20"/>
      <w:szCs w:val="20"/>
      <w:lang w:eastAsia="en-GB"/>
    </w:rPr>
  </w:style>
  <w:style w:type="paragraph" w:styleId="BodyText">
    <w:name w:val="Body Text"/>
    <w:basedOn w:val="Normal"/>
    <w:link w:val="BodyTextChar"/>
    <w:rsid w:val="001F7788"/>
    <w:pPr>
      <w:tabs>
        <w:tab w:val="left" w:pos="5668"/>
      </w:tabs>
    </w:pPr>
    <w:rPr>
      <w:rFonts w:ascii="Arial" w:hAnsi="Arial"/>
      <w:b/>
      <w:sz w:val="24"/>
    </w:rPr>
  </w:style>
  <w:style w:type="character" w:customStyle="1" w:styleId="BodyTextChar">
    <w:name w:val="Body Text Char"/>
    <w:basedOn w:val="DefaultParagraphFont"/>
    <w:link w:val="BodyText"/>
    <w:rsid w:val="001F7788"/>
    <w:rPr>
      <w:rFonts w:ascii="Arial" w:eastAsia="Times New Roman" w:hAnsi="Arial" w:cs="Times New Roman"/>
      <w:b/>
      <w:sz w:val="24"/>
      <w:szCs w:val="20"/>
      <w:lang w:eastAsia="en-GB"/>
    </w:rPr>
  </w:style>
  <w:style w:type="paragraph" w:styleId="ListParagraph">
    <w:name w:val="List Paragraph"/>
    <w:basedOn w:val="Normal"/>
    <w:link w:val="ListParagraphChar"/>
    <w:uiPriority w:val="34"/>
    <w:qFormat/>
    <w:rsid w:val="001F7788"/>
    <w:pPr>
      <w:ind w:left="720"/>
    </w:pPr>
  </w:style>
  <w:style w:type="character" w:customStyle="1" w:styleId="ListParagraphChar">
    <w:name w:val="List Paragraph Char"/>
    <w:link w:val="ListParagraph"/>
    <w:uiPriority w:val="34"/>
    <w:locked/>
    <w:rsid w:val="001F7788"/>
    <w:rPr>
      <w:rFonts w:ascii="Times New Roman" w:eastAsia="Times New Roman" w:hAnsi="Times New Roman" w:cs="Times New Roman"/>
      <w:sz w:val="20"/>
      <w:szCs w:val="20"/>
      <w:lang w:eastAsia="en-GB"/>
    </w:rPr>
  </w:style>
  <w:style w:type="paragraph" w:styleId="BodyText2">
    <w:name w:val="Body Text 2"/>
    <w:basedOn w:val="Normal"/>
    <w:link w:val="BodyText2Char"/>
    <w:rsid w:val="001F7788"/>
    <w:pPr>
      <w:spacing w:after="120" w:line="480" w:lineRule="auto"/>
    </w:pPr>
  </w:style>
  <w:style w:type="character" w:customStyle="1" w:styleId="BodyText2Char">
    <w:name w:val="Body Text 2 Char"/>
    <w:basedOn w:val="DefaultParagraphFont"/>
    <w:link w:val="BodyText2"/>
    <w:rsid w:val="001F7788"/>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Yvette 20589</dc:creator>
  <cp:keywords/>
  <dc:description/>
  <cp:lastModifiedBy>Prince, Mark 8644</cp:lastModifiedBy>
  <cp:revision>10</cp:revision>
  <dcterms:created xsi:type="dcterms:W3CDTF">2019-04-08T10:41:00Z</dcterms:created>
  <dcterms:modified xsi:type="dcterms:W3CDTF">2022-11-24T09:48:00Z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1098094157</vt:i4>
  </property>
  <property fmtid="{D5CDD505-2E9C-101B-9397-08002B2CF9AE}" pid="3" name="_NewReviewCycle">
    <vt:lpwstr/>
  </property>
  <property fmtid="{D5CDD505-2E9C-101B-9397-08002B2CF9AE}" pid="4" name="_EmailSubject">
    <vt:lpwstr>Role Requirements</vt:lpwstr>
  </property>
  <property fmtid="{D5CDD505-2E9C-101B-9397-08002B2CF9AE}" pid="5" name="_AuthorEmail">
    <vt:lpwstr>Yvette.Earl@humberside.pnn.police.uk</vt:lpwstr>
  </property>
  <property fmtid="{D5CDD505-2E9C-101B-9397-08002B2CF9AE}" pid="6" name="_AuthorEmailDisplayName">
    <vt:lpwstr>Earl, Yvette 20589</vt:lpwstr>
  </property>
  <property fmtid="{D5CDD505-2E9C-101B-9397-08002B2CF9AE}" pid="7" name="_ReviewingToolsShownOnce">
    <vt:lpwstr/>
  </property>
  <property fmtid="{D5CDD505-2E9C-101B-9397-08002B2CF9AE}" pid="8" name="MSIP_Label_f529d828-a824-4b78-ab24-eaae5922aa38_Enabled">
    <vt:lpwstr>true</vt:lpwstr>
  </property>
  <property fmtid="{D5CDD505-2E9C-101B-9397-08002B2CF9AE}" pid="9" name="MSIP_Label_f529d828-a824-4b78-ab24-eaae5922aa38_SetDate">
    <vt:lpwstr>2022-10-18T09:35:50Z</vt:lpwstr>
  </property>
  <property fmtid="{D5CDD505-2E9C-101B-9397-08002B2CF9AE}" pid="10" name="MSIP_Label_f529d828-a824-4b78-ab24-eaae5922aa38_Method">
    <vt:lpwstr>Standard</vt:lpwstr>
  </property>
  <property fmtid="{D5CDD505-2E9C-101B-9397-08002B2CF9AE}" pid="11" name="MSIP_Label_f529d828-a824-4b78-ab24-eaae5922aa38_Name">
    <vt:lpwstr>OFFICIAL</vt:lpwstr>
  </property>
  <property fmtid="{D5CDD505-2E9C-101B-9397-08002B2CF9AE}" pid="12" name="MSIP_Label_f529d828-a824-4b78-ab24-eaae5922aa38_SiteId">
    <vt:lpwstr>b23255a1-8f78-4144-8904-31f019036ade</vt:lpwstr>
  </property>
  <property fmtid="{D5CDD505-2E9C-101B-9397-08002B2CF9AE}" pid="13" name="MSIP_Label_f529d828-a824-4b78-ab24-eaae5922aa38_ContentBits">
    <vt:lpwstr>0</vt:lpwstr>
  </property>
</Properties>
</file>