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bookmarkStart w:id="0" w:name="_GoBack"/>
      <w:bookmarkEnd w:id="0"/>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440"/>
        <w:gridCol w:w="2592"/>
        <w:gridCol w:w="71"/>
        <w:gridCol w:w="4963"/>
      </w:tblGrid>
      <w:tr w:rsidR="0061422C" w:rsidTr="0061422C">
        <w:trPr>
          <w:trHeight w:val="1350"/>
        </w:trPr>
        <w:tc>
          <w:tcPr>
            <w:tcW w:w="3826" w:type="dxa"/>
            <w:vAlign w:val="center"/>
          </w:tcPr>
          <w:p w:rsidR="0061422C" w:rsidRPr="000656C4" w:rsidRDefault="00210C7A" w:rsidP="00656227">
            <w:pPr>
              <w:jc w:val="center"/>
              <w:rPr>
                <w:rFonts w:ascii="Arial" w:hAnsi="Arial" w:cs="Arial"/>
                <w:b/>
                <w:sz w:val="22"/>
                <w:szCs w:val="22"/>
              </w:rPr>
            </w:pPr>
            <w:r>
              <w:rPr>
                <w:rFonts w:ascii="Arial" w:hAnsi="Arial" w:cs="Arial"/>
                <w:b/>
                <w:noProof/>
                <w:sz w:val="22"/>
                <w:szCs w:val="22"/>
              </w:rPr>
              <w:drawing>
                <wp:inline distT="0" distB="0" distL="0" distR="0" wp14:anchorId="5A5BAA7C">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61422C" w:rsidRPr="000656C4" w:rsidRDefault="0061422C" w:rsidP="00656227">
            <w:pPr>
              <w:rPr>
                <w:rFonts w:ascii="Arial" w:hAnsi="Arial" w:cs="Arial"/>
                <w:b/>
                <w:sz w:val="22"/>
                <w:szCs w:val="22"/>
              </w:rPr>
            </w:pPr>
          </w:p>
          <w:p w:rsidR="0061422C" w:rsidRPr="000656C4" w:rsidRDefault="0061422C" w:rsidP="00656227">
            <w:pPr>
              <w:jc w:val="center"/>
              <w:rPr>
                <w:rFonts w:ascii="Arial" w:hAnsi="Arial" w:cs="Arial"/>
                <w:b/>
                <w:sz w:val="32"/>
                <w:szCs w:val="32"/>
              </w:rPr>
            </w:pPr>
            <w:r w:rsidRPr="000656C4">
              <w:rPr>
                <w:rFonts w:ascii="Arial" w:hAnsi="Arial" w:cs="Arial"/>
                <w:b/>
                <w:sz w:val="32"/>
                <w:szCs w:val="32"/>
              </w:rPr>
              <w:t>HUMBERSIDE POLICE</w:t>
            </w:r>
          </w:p>
          <w:p w:rsidR="0061422C" w:rsidRPr="000656C4" w:rsidRDefault="0061422C" w:rsidP="00656227">
            <w:pPr>
              <w:jc w:val="center"/>
              <w:rPr>
                <w:rFonts w:ascii="Arial" w:hAnsi="Arial" w:cs="Arial"/>
                <w:b/>
                <w:sz w:val="32"/>
                <w:szCs w:val="32"/>
              </w:rPr>
            </w:pPr>
            <w:r w:rsidRPr="000656C4">
              <w:rPr>
                <w:rFonts w:ascii="Arial" w:hAnsi="Arial" w:cs="Arial"/>
                <w:b/>
                <w:sz w:val="32"/>
                <w:szCs w:val="32"/>
              </w:rPr>
              <w:t>Role Requirement</w:t>
            </w:r>
          </w:p>
          <w:p w:rsidR="0061422C" w:rsidRPr="000656C4" w:rsidRDefault="0061422C" w:rsidP="00656227">
            <w:pPr>
              <w:rPr>
                <w:rFonts w:ascii="Arial" w:hAnsi="Arial" w:cs="Arial"/>
                <w:b/>
                <w:sz w:val="22"/>
                <w:szCs w:val="22"/>
              </w:rPr>
            </w:pPr>
          </w:p>
        </w:tc>
        <w:tc>
          <w:tcPr>
            <w:tcW w:w="4963" w:type="dxa"/>
            <w:vAlign w:val="center"/>
          </w:tcPr>
          <w:p w:rsidR="0061422C" w:rsidRPr="00C3702A" w:rsidRDefault="0061422C" w:rsidP="00656227">
            <w:pPr>
              <w:rPr>
                <w:rFonts w:ascii="Arial" w:hAnsi="Arial" w:cs="Arial"/>
                <w:sz w:val="22"/>
                <w:szCs w:val="22"/>
              </w:rPr>
            </w:pPr>
          </w:p>
          <w:p w:rsidR="0061422C" w:rsidRPr="00C3702A" w:rsidRDefault="0061422C" w:rsidP="00656227">
            <w:pPr>
              <w:rPr>
                <w:rFonts w:ascii="Arial" w:hAnsi="Arial" w:cs="Arial"/>
                <w:sz w:val="22"/>
                <w:szCs w:val="22"/>
              </w:rPr>
            </w:pPr>
          </w:p>
        </w:tc>
      </w:tr>
      <w:tr w:rsidR="001F7788" w:rsidTr="00210C7A">
        <w:trPr>
          <w:trHeight w:hRule="exact" w:val="925"/>
        </w:trPr>
        <w:tc>
          <w:tcPr>
            <w:tcW w:w="5811" w:type="dxa"/>
            <w:gridSpan w:val="2"/>
            <w:vAlign w:val="center"/>
          </w:tcPr>
          <w:p w:rsidR="001F7788" w:rsidRPr="00C3702A" w:rsidRDefault="001F7788" w:rsidP="00210C7A">
            <w:pPr>
              <w:pStyle w:val="Header"/>
              <w:tabs>
                <w:tab w:val="clear" w:pos="4153"/>
                <w:tab w:val="clear" w:pos="8306"/>
              </w:tabs>
              <w:rPr>
                <w:rFonts w:ascii="Arial" w:hAnsi="Arial" w:cs="Arial"/>
              </w:rPr>
            </w:pPr>
            <w:r w:rsidRPr="000656C4">
              <w:rPr>
                <w:rFonts w:ascii="Arial" w:hAnsi="Arial" w:cs="Arial"/>
                <w:b/>
                <w:sz w:val="22"/>
                <w:szCs w:val="22"/>
              </w:rPr>
              <w:t>Position Title:</w:t>
            </w:r>
            <w:r w:rsidR="00210C7A">
              <w:rPr>
                <w:rFonts w:ascii="Arial" w:hAnsi="Arial" w:cs="Arial"/>
                <w:sz w:val="22"/>
                <w:szCs w:val="22"/>
              </w:rPr>
              <w:t xml:space="preserve"> </w:t>
            </w:r>
            <w:r>
              <w:rPr>
                <w:rFonts w:ascii="Arial" w:hAnsi="Arial" w:cs="Arial"/>
                <w:sz w:val="22"/>
                <w:szCs w:val="22"/>
              </w:rPr>
              <w:t xml:space="preserve"> </w:t>
            </w:r>
            <w:r w:rsidR="003C1A5B" w:rsidRPr="003C1A5B">
              <w:rPr>
                <w:rFonts w:ascii="Arial" w:hAnsi="Arial" w:cs="Arial"/>
                <w:sz w:val="22"/>
                <w:szCs w:val="22"/>
              </w:rPr>
              <w:t>Police Community Support Officer</w:t>
            </w:r>
          </w:p>
        </w:tc>
        <w:tc>
          <w:tcPr>
            <w:tcW w:w="5103" w:type="dxa"/>
            <w:gridSpan w:val="3"/>
            <w:vAlign w:val="center"/>
          </w:tcPr>
          <w:p w:rsidR="001F7788" w:rsidRPr="00C3702A" w:rsidRDefault="001F7788" w:rsidP="00656227">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3C1A5B">
              <w:rPr>
                <w:rFonts w:ascii="Arial" w:hAnsi="Arial" w:cs="Arial"/>
                <w:sz w:val="22"/>
                <w:szCs w:val="22"/>
              </w:rPr>
              <w:t>Scale 4</w:t>
            </w:r>
          </w:p>
        </w:tc>
        <w:tc>
          <w:tcPr>
            <w:tcW w:w="4963" w:type="dxa"/>
            <w:vAlign w:val="center"/>
          </w:tcPr>
          <w:p w:rsidR="001F7788" w:rsidRPr="000656C4" w:rsidRDefault="001F7788" w:rsidP="00656227">
            <w:pPr>
              <w:rPr>
                <w:rFonts w:ascii="Arial" w:hAnsi="Arial" w:cs="Arial"/>
                <w:b/>
                <w:sz w:val="22"/>
                <w:szCs w:val="22"/>
              </w:rPr>
            </w:pPr>
            <w:r>
              <w:rPr>
                <w:rFonts w:ascii="Arial" w:hAnsi="Arial" w:cs="Arial"/>
                <w:b/>
                <w:sz w:val="22"/>
                <w:szCs w:val="22"/>
              </w:rPr>
              <w:t xml:space="preserve">Vetting Level: </w:t>
            </w:r>
            <w:r w:rsidR="00A67132" w:rsidRPr="00A67132">
              <w:rPr>
                <w:rFonts w:ascii="Arial" w:hAnsi="Arial" w:cs="Arial"/>
                <w:sz w:val="22"/>
                <w:szCs w:val="22"/>
              </w:rPr>
              <w:t>RV</w:t>
            </w:r>
          </w:p>
        </w:tc>
      </w:tr>
      <w:tr w:rsidR="001F7788" w:rsidTr="00656227">
        <w:trPr>
          <w:trHeight w:val="410"/>
        </w:trPr>
        <w:tc>
          <w:tcPr>
            <w:tcW w:w="15877" w:type="dxa"/>
            <w:gridSpan w:val="6"/>
            <w:tcBorders>
              <w:bottom w:val="single" w:sz="4" w:space="0" w:color="auto"/>
            </w:tcBorders>
          </w:tcPr>
          <w:p w:rsidR="001F7788" w:rsidRDefault="001F7788" w:rsidP="00E76E61">
            <w:pPr>
              <w:rPr>
                <w:rFonts w:ascii="Arial" w:hAnsi="Arial" w:cs="Arial"/>
                <w:sz w:val="22"/>
                <w:szCs w:val="22"/>
              </w:rPr>
            </w:pPr>
            <w:r w:rsidRPr="000656C4">
              <w:rPr>
                <w:rFonts w:ascii="Arial" w:hAnsi="Arial" w:cs="Arial"/>
                <w:b/>
                <w:sz w:val="22"/>
                <w:szCs w:val="22"/>
              </w:rPr>
              <w:t>Overall Purpose of the role:</w:t>
            </w:r>
            <w:r w:rsidR="00370083">
              <w:rPr>
                <w:rFonts w:ascii="Arial" w:hAnsi="Arial" w:cs="Arial"/>
                <w:b/>
                <w:sz w:val="22"/>
                <w:szCs w:val="22"/>
              </w:rPr>
              <w:t xml:space="preserve"> </w:t>
            </w:r>
            <w:r w:rsidR="00370083">
              <w:rPr>
                <w:rFonts w:ascii="Arial" w:hAnsi="Arial" w:cs="Arial"/>
                <w:sz w:val="22"/>
                <w:szCs w:val="22"/>
              </w:rPr>
              <w:t>To act as a key liaison point between local communities and policing.  Publicly facing, they provide a visible, accessible and approachable uniformed presence in the community to offer reassurance, diffuse situations with threats of conflict, improve confidence and trust, gather information and foster good community relations.  PCSOs are also expected to respond to a wider range of non-criminal issues that contr</w:t>
            </w:r>
            <w:r w:rsidR="00E76E61">
              <w:rPr>
                <w:rFonts w:ascii="Arial" w:hAnsi="Arial" w:cs="Arial"/>
                <w:sz w:val="22"/>
                <w:szCs w:val="22"/>
              </w:rPr>
              <w:t>ibute to reducing vulnerability and increasing safety</w:t>
            </w:r>
            <w:r w:rsidR="00370083">
              <w:rPr>
                <w:rFonts w:ascii="Arial" w:hAnsi="Arial" w:cs="Arial"/>
                <w:sz w:val="22"/>
                <w:szCs w:val="22"/>
              </w:rPr>
              <w:t xml:space="preserve"> within the community.  They will be expected to act with discretion, making appropriate use of their designated powers and</w:t>
            </w:r>
            <w:r w:rsidR="00E76E61">
              <w:rPr>
                <w:rFonts w:ascii="Arial" w:hAnsi="Arial" w:cs="Arial"/>
                <w:sz w:val="22"/>
                <w:szCs w:val="22"/>
              </w:rPr>
              <w:t xml:space="preserve"> acting within Force guidelines </w:t>
            </w:r>
            <w:r w:rsidR="00370083">
              <w:rPr>
                <w:rFonts w:ascii="Arial" w:hAnsi="Arial" w:cs="Arial"/>
                <w:sz w:val="22"/>
                <w:szCs w:val="22"/>
              </w:rPr>
              <w:t>t</w:t>
            </w:r>
            <w:r w:rsidR="003C1A5B" w:rsidRPr="003C1A5B">
              <w:rPr>
                <w:rFonts w:ascii="Arial" w:hAnsi="Arial" w:cs="Arial"/>
                <w:sz w:val="22"/>
                <w:szCs w:val="22"/>
              </w:rPr>
              <w:t xml:space="preserve">o provide a high visibility presence in order to prevent crime and disorder and build the public’s trust and confidence in policing. </w:t>
            </w:r>
            <w:r w:rsidR="00E76E61">
              <w:rPr>
                <w:rFonts w:ascii="Arial" w:hAnsi="Arial" w:cs="Arial"/>
                <w:sz w:val="22"/>
                <w:szCs w:val="22"/>
              </w:rPr>
              <w:t>They will contribute to Problem Orientated Policing (POP) u</w:t>
            </w:r>
            <w:r w:rsidR="003C1A5B" w:rsidRPr="003C1A5B">
              <w:rPr>
                <w:rFonts w:ascii="Arial" w:hAnsi="Arial" w:cs="Arial"/>
                <w:sz w:val="22"/>
                <w:szCs w:val="22"/>
              </w:rPr>
              <w:t>s</w:t>
            </w:r>
            <w:r w:rsidR="00E76E61">
              <w:rPr>
                <w:rFonts w:ascii="Arial" w:hAnsi="Arial" w:cs="Arial"/>
                <w:sz w:val="22"/>
                <w:szCs w:val="22"/>
              </w:rPr>
              <w:t>ing</w:t>
            </w:r>
            <w:r w:rsidR="003C1A5B" w:rsidRPr="003C1A5B">
              <w:rPr>
                <w:rFonts w:ascii="Arial" w:hAnsi="Arial" w:cs="Arial"/>
                <w:sz w:val="22"/>
                <w:szCs w:val="22"/>
              </w:rPr>
              <w:t xml:space="preserve"> a multi-agency approach</w:t>
            </w:r>
            <w:r w:rsidR="00E76E61">
              <w:rPr>
                <w:rFonts w:ascii="Arial" w:hAnsi="Arial" w:cs="Arial"/>
                <w:sz w:val="22"/>
                <w:szCs w:val="22"/>
              </w:rPr>
              <w:t xml:space="preserve"> where appropriate.</w:t>
            </w:r>
          </w:p>
          <w:p w:rsidR="00346E0F" w:rsidRDefault="00346E0F" w:rsidP="00E76E61"/>
        </w:tc>
      </w:tr>
      <w:tr w:rsidR="00346E0F" w:rsidTr="0031035E">
        <w:tc>
          <w:tcPr>
            <w:tcW w:w="15877" w:type="dxa"/>
            <w:gridSpan w:val="6"/>
            <w:shd w:val="clear" w:color="auto" w:fill="D9D9D9"/>
            <w:vAlign w:val="center"/>
          </w:tcPr>
          <w:p w:rsidR="00346E0F" w:rsidRPr="000656C4" w:rsidRDefault="00346E0F" w:rsidP="00656227">
            <w:pPr>
              <w:jc w:val="center"/>
              <w:rPr>
                <w:rFonts w:ascii="Arial" w:hAnsi="Arial" w:cs="Arial"/>
                <w:b/>
                <w:sz w:val="22"/>
                <w:szCs w:val="22"/>
              </w:rPr>
            </w:pPr>
            <w:r>
              <w:rPr>
                <w:rFonts w:ascii="Arial" w:hAnsi="Arial" w:cs="Arial"/>
                <w:b/>
                <w:sz w:val="22"/>
                <w:szCs w:val="22"/>
              </w:rPr>
              <w:t>Generic Tasks</w:t>
            </w:r>
          </w:p>
        </w:tc>
      </w:tr>
      <w:tr w:rsidR="00346E0F" w:rsidTr="00FD261E">
        <w:trPr>
          <w:trHeight w:val="460"/>
        </w:trPr>
        <w:tc>
          <w:tcPr>
            <w:tcW w:w="15877" w:type="dxa"/>
            <w:gridSpan w:val="6"/>
            <w:tcBorders>
              <w:bottom w:val="single" w:sz="4" w:space="0" w:color="auto"/>
            </w:tcBorders>
            <w:vAlign w:val="center"/>
          </w:tcPr>
          <w:p w:rsidR="00346E0F" w:rsidRDefault="00346E0F" w:rsidP="00346E0F">
            <w:pPr>
              <w:tabs>
                <w:tab w:val="left" w:pos="3067"/>
              </w:tabs>
              <w:rPr>
                <w:rFonts w:ascii="Arial" w:hAnsi="Arial" w:cs="Arial"/>
              </w:rPr>
            </w:pPr>
          </w:p>
          <w:p w:rsidR="00346E0F" w:rsidRPr="0037153A"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Maintains a highly visible community presence in accordance with local area needs to address issues of public concern, act as a deterrent to local crime and improve community confidence.</w:t>
            </w:r>
          </w:p>
          <w:p w:rsidR="00346E0F" w:rsidRPr="0037153A" w:rsidRDefault="00346E0F" w:rsidP="00346E0F">
            <w:pPr>
              <w:tabs>
                <w:tab w:val="left" w:pos="3067"/>
              </w:tabs>
              <w:rPr>
                <w:rFonts w:ascii="Arial" w:hAnsi="Arial" w:cs="Arial"/>
                <w:sz w:val="22"/>
                <w:szCs w:val="22"/>
              </w:rPr>
            </w:pPr>
          </w:p>
          <w:p w:rsidR="00346E0F"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Supports ongoing police operations undertaking community-based activities as directed to gather, handle and submit information and intelligence, acting in line with legislation, policies and guidance, to support law enforcement.</w:t>
            </w:r>
          </w:p>
          <w:p w:rsidR="00346E0F" w:rsidRPr="00370083" w:rsidRDefault="00346E0F" w:rsidP="00346E0F">
            <w:pPr>
              <w:tabs>
                <w:tab w:val="left" w:pos="3067"/>
              </w:tabs>
              <w:rPr>
                <w:rFonts w:ascii="Arial" w:hAnsi="Arial" w:cs="Arial"/>
                <w:sz w:val="22"/>
                <w:szCs w:val="22"/>
              </w:rPr>
            </w:pPr>
          </w:p>
          <w:p w:rsidR="00346E0F" w:rsidRPr="0037153A"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Supports police officers in frontline response to incidents enabling resolution to and/or preventing escalation of low level offending in line with their designated powers and remit.</w:t>
            </w:r>
          </w:p>
          <w:p w:rsidR="00346E0F" w:rsidRPr="0037153A" w:rsidRDefault="00346E0F" w:rsidP="00346E0F">
            <w:pPr>
              <w:tabs>
                <w:tab w:val="left" w:pos="3067"/>
              </w:tabs>
              <w:rPr>
                <w:rFonts w:ascii="Arial" w:hAnsi="Arial" w:cs="Arial"/>
                <w:sz w:val="22"/>
                <w:szCs w:val="22"/>
              </w:rPr>
            </w:pPr>
          </w:p>
          <w:p w:rsidR="00346E0F" w:rsidRPr="0037153A" w:rsidRDefault="00346E0F" w:rsidP="00346E0F">
            <w:pPr>
              <w:pStyle w:val="ListParagraph"/>
              <w:numPr>
                <w:ilvl w:val="0"/>
                <w:numId w:val="2"/>
              </w:numPr>
              <w:tabs>
                <w:tab w:val="left" w:pos="3067"/>
              </w:tabs>
              <w:rPr>
                <w:rFonts w:ascii="Arial" w:hAnsi="Arial" w:cs="Arial"/>
                <w:sz w:val="22"/>
                <w:szCs w:val="22"/>
              </w:rPr>
            </w:pPr>
            <w:r w:rsidRPr="0037153A">
              <w:rPr>
                <w:rFonts w:ascii="Arial" w:hAnsi="Arial" w:cs="Arial"/>
                <w:sz w:val="22"/>
                <w:szCs w:val="22"/>
              </w:rPr>
              <w:t xml:space="preserve">Adopts a problem solving approach to achieving solutions and maintains good communicative links with persons involved. Utilises external agencies, when required, to assist with problem solving. </w:t>
            </w:r>
          </w:p>
          <w:p w:rsidR="00346E0F" w:rsidRPr="0037153A" w:rsidRDefault="00346E0F" w:rsidP="00346E0F">
            <w:pPr>
              <w:tabs>
                <w:tab w:val="left" w:pos="3067"/>
              </w:tabs>
              <w:rPr>
                <w:rFonts w:ascii="Arial" w:hAnsi="Arial" w:cs="Arial"/>
                <w:sz w:val="22"/>
                <w:szCs w:val="22"/>
              </w:rPr>
            </w:pPr>
          </w:p>
          <w:p w:rsidR="00346E0F"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Develops close working relationships with key community bodies/individuals to gather and provide information, support the vulnerable, promote community cohesion, identify and address issues such as anti-social behaviour.</w:t>
            </w:r>
          </w:p>
          <w:p w:rsidR="00346E0F" w:rsidRPr="006C614B" w:rsidRDefault="00346E0F" w:rsidP="00346E0F">
            <w:pPr>
              <w:pStyle w:val="ListParagraph"/>
              <w:tabs>
                <w:tab w:val="left" w:pos="3067"/>
              </w:tabs>
              <w:rPr>
                <w:rFonts w:ascii="Arial" w:hAnsi="Arial" w:cs="Arial"/>
                <w:sz w:val="22"/>
                <w:szCs w:val="22"/>
              </w:rPr>
            </w:pPr>
          </w:p>
          <w:p w:rsidR="00346E0F"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Develop effective relationships with individuals, especially the vulnerable, and at risk, across the community, providing support and guidance to assess needs, prevent crime, respond to concerns and build trust in policing.</w:t>
            </w:r>
          </w:p>
          <w:p w:rsidR="00346E0F" w:rsidRPr="006C614B" w:rsidRDefault="00346E0F" w:rsidP="00346E0F">
            <w:pPr>
              <w:pStyle w:val="ListParagraph"/>
              <w:tabs>
                <w:tab w:val="left" w:pos="3067"/>
              </w:tabs>
              <w:rPr>
                <w:rFonts w:ascii="Arial" w:hAnsi="Arial" w:cs="Arial"/>
                <w:sz w:val="22"/>
                <w:szCs w:val="22"/>
              </w:rPr>
            </w:pPr>
          </w:p>
          <w:p w:rsidR="00346E0F" w:rsidRPr="0037153A"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Assists front line responses to more complex incidents as a first at scene responder, acting to contain, assess needs and/or provide support to ensure immediate public safety.</w:t>
            </w:r>
          </w:p>
          <w:p w:rsidR="00346E0F" w:rsidRPr="0037153A" w:rsidRDefault="00346E0F" w:rsidP="00346E0F">
            <w:pPr>
              <w:tabs>
                <w:tab w:val="left" w:pos="3067"/>
              </w:tabs>
              <w:rPr>
                <w:rFonts w:ascii="Arial" w:hAnsi="Arial" w:cs="Arial"/>
                <w:sz w:val="22"/>
                <w:szCs w:val="22"/>
              </w:rPr>
            </w:pPr>
          </w:p>
          <w:p w:rsidR="00346E0F"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Maintains awareness of potential and actual risks to individuals, escalating potential threats to public safety in line with force guidance to support the identification and resolution of issues.</w:t>
            </w:r>
          </w:p>
          <w:p w:rsidR="00346E0F" w:rsidRPr="00346E0F" w:rsidRDefault="00346E0F" w:rsidP="00346E0F">
            <w:pPr>
              <w:pStyle w:val="ListParagraph"/>
              <w:tabs>
                <w:tab w:val="left" w:pos="3067"/>
              </w:tabs>
              <w:rPr>
                <w:rFonts w:ascii="Arial" w:hAnsi="Arial" w:cs="Arial"/>
                <w:sz w:val="22"/>
                <w:szCs w:val="22"/>
              </w:rPr>
            </w:pPr>
          </w:p>
          <w:p w:rsidR="00346E0F" w:rsidRPr="00346E0F"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Works in partnership with other agencies to reduce demand by engaging with complex families providing effective interventions and attends partnership meetings to ensure a collaborative approach is taken.</w:t>
            </w:r>
          </w:p>
          <w:p w:rsidR="00346E0F" w:rsidRPr="006C614B" w:rsidRDefault="00346E0F" w:rsidP="00346E0F">
            <w:pPr>
              <w:pStyle w:val="ListParagraph"/>
              <w:tabs>
                <w:tab w:val="left" w:pos="3067"/>
              </w:tabs>
              <w:rPr>
                <w:rFonts w:ascii="Arial" w:hAnsi="Arial" w:cs="Arial"/>
                <w:sz w:val="22"/>
                <w:szCs w:val="22"/>
              </w:rPr>
            </w:pPr>
          </w:p>
          <w:p w:rsidR="00346E0F"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Supports the identification and exploration of new ways of working and innovation in community policing, applying critical thinking to problems and issues within own area of responsibility.</w:t>
            </w:r>
          </w:p>
          <w:p w:rsidR="00346E0F" w:rsidRPr="006C614B" w:rsidRDefault="00346E0F" w:rsidP="00346E0F">
            <w:pPr>
              <w:pStyle w:val="ListParagraph"/>
              <w:tabs>
                <w:tab w:val="left" w:pos="3067"/>
              </w:tabs>
              <w:rPr>
                <w:rFonts w:ascii="Arial" w:hAnsi="Arial" w:cs="Arial"/>
                <w:sz w:val="22"/>
                <w:szCs w:val="22"/>
              </w:rPr>
            </w:pPr>
          </w:p>
          <w:p w:rsidR="00346E0F" w:rsidRPr="0037153A" w:rsidRDefault="00346E0F" w:rsidP="00346E0F">
            <w:pPr>
              <w:pStyle w:val="ListParagraph"/>
              <w:numPr>
                <w:ilvl w:val="0"/>
                <w:numId w:val="2"/>
              </w:numPr>
              <w:tabs>
                <w:tab w:val="left" w:pos="3067"/>
              </w:tabs>
              <w:rPr>
                <w:rFonts w:ascii="Arial" w:hAnsi="Arial" w:cs="Arial"/>
                <w:sz w:val="22"/>
                <w:szCs w:val="22"/>
              </w:rPr>
            </w:pPr>
            <w:r>
              <w:rPr>
                <w:rFonts w:ascii="Arial" w:hAnsi="Arial" w:cs="Arial"/>
                <w:sz w:val="22"/>
                <w:szCs w:val="22"/>
              </w:rPr>
              <w:t>Supports the implementation of evidence based policing initiatives by championing and applying relevant approaches to own area of work.</w:t>
            </w:r>
          </w:p>
          <w:p w:rsidR="00346E0F" w:rsidRPr="0037153A" w:rsidRDefault="00346E0F" w:rsidP="00346E0F">
            <w:pPr>
              <w:tabs>
                <w:tab w:val="left" w:pos="3067"/>
              </w:tabs>
              <w:rPr>
                <w:rFonts w:ascii="Arial" w:hAnsi="Arial" w:cs="Arial"/>
                <w:sz w:val="22"/>
                <w:szCs w:val="22"/>
              </w:rPr>
            </w:pPr>
          </w:p>
          <w:p w:rsidR="00346E0F" w:rsidRPr="0037153A" w:rsidRDefault="00346E0F" w:rsidP="00346E0F">
            <w:pPr>
              <w:pStyle w:val="ListParagraph"/>
              <w:numPr>
                <w:ilvl w:val="0"/>
                <w:numId w:val="2"/>
              </w:numPr>
              <w:tabs>
                <w:tab w:val="left" w:pos="3067"/>
              </w:tabs>
              <w:rPr>
                <w:rFonts w:ascii="Arial" w:hAnsi="Arial" w:cs="Arial"/>
                <w:sz w:val="22"/>
                <w:szCs w:val="22"/>
              </w:rPr>
            </w:pPr>
            <w:r w:rsidRPr="0037153A">
              <w:rPr>
                <w:rFonts w:ascii="Arial" w:hAnsi="Arial" w:cs="Arial"/>
                <w:sz w:val="22"/>
                <w:szCs w:val="22"/>
              </w:rPr>
              <w:t>Attends Court and provides evidence as required.</w:t>
            </w:r>
          </w:p>
          <w:p w:rsidR="00346E0F" w:rsidRPr="0037153A" w:rsidRDefault="00346E0F" w:rsidP="00346E0F">
            <w:pPr>
              <w:tabs>
                <w:tab w:val="left" w:pos="3067"/>
              </w:tabs>
              <w:rPr>
                <w:rFonts w:ascii="Arial" w:hAnsi="Arial" w:cs="Arial"/>
                <w:sz w:val="22"/>
                <w:szCs w:val="22"/>
              </w:rPr>
            </w:pPr>
          </w:p>
          <w:p w:rsidR="00346E0F" w:rsidRPr="003C1A5B" w:rsidRDefault="00346E0F" w:rsidP="00346E0F">
            <w:pPr>
              <w:pStyle w:val="ListParagraph"/>
              <w:numPr>
                <w:ilvl w:val="0"/>
                <w:numId w:val="2"/>
              </w:numPr>
              <w:tabs>
                <w:tab w:val="left" w:pos="3067"/>
              </w:tabs>
              <w:rPr>
                <w:rFonts w:ascii="Arial" w:hAnsi="Arial" w:cs="Arial"/>
              </w:rPr>
            </w:pPr>
            <w:r w:rsidRPr="0037153A">
              <w:rPr>
                <w:rFonts w:ascii="Arial" w:hAnsi="Arial" w:cs="Arial"/>
                <w:sz w:val="22"/>
                <w:szCs w:val="22"/>
              </w:rPr>
              <w:t>Performs such other duties as reasonably correspond to the general character of the post and are commensurate with its level of responsibility</w:t>
            </w:r>
            <w:r w:rsidRPr="003C1A5B">
              <w:rPr>
                <w:rFonts w:ascii="Arial" w:hAnsi="Arial" w:cs="Arial"/>
              </w:rPr>
              <w:t>.</w:t>
            </w:r>
          </w:p>
          <w:p w:rsidR="00346E0F" w:rsidRDefault="00346E0F" w:rsidP="00346E0F">
            <w:pPr>
              <w:tabs>
                <w:tab w:val="left" w:pos="3067"/>
              </w:tabs>
              <w:rPr>
                <w:rFonts w:ascii="Arial" w:hAnsi="Arial" w:cs="Arial"/>
              </w:rPr>
            </w:pPr>
          </w:p>
          <w:p w:rsidR="00346E0F" w:rsidRDefault="00346E0F" w:rsidP="00346E0F">
            <w:pPr>
              <w:tabs>
                <w:tab w:val="left" w:pos="3067"/>
              </w:tabs>
              <w:rPr>
                <w:rFonts w:ascii="Arial" w:hAnsi="Arial"/>
              </w:rPr>
            </w:pPr>
          </w:p>
          <w:p w:rsidR="00346E0F" w:rsidRDefault="00346E0F" w:rsidP="00346E0F">
            <w:pPr>
              <w:tabs>
                <w:tab w:val="left" w:pos="3067"/>
              </w:tabs>
              <w:rPr>
                <w:rFonts w:ascii="Arial" w:hAnsi="Arial"/>
              </w:rPr>
            </w:pPr>
          </w:p>
          <w:p w:rsidR="00346E0F" w:rsidRPr="00B12771" w:rsidRDefault="00346E0F" w:rsidP="00346E0F">
            <w:pPr>
              <w:tabs>
                <w:tab w:val="left" w:pos="3067"/>
              </w:tabs>
              <w:rPr>
                <w:rFonts w:ascii="Arial" w:hAnsi="Arial"/>
                <w:b/>
              </w:rPr>
            </w:pPr>
            <w:r w:rsidRPr="00B12771">
              <w:rPr>
                <w:rFonts w:ascii="Arial" w:hAnsi="Arial"/>
                <w:b/>
              </w:rPr>
              <w:t xml:space="preserve"> </w:t>
            </w:r>
          </w:p>
        </w:tc>
      </w:tr>
      <w:tr w:rsidR="001F7788" w:rsidTr="00346E0F">
        <w:trPr>
          <w:trHeight w:val="269"/>
        </w:trPr>
        <w:tc>
          <w:tcPr>
            <w:tcW w:w="8251"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626"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346E0F">
        <w:trPr>
          <w:trHeight w:val="1980"/>
        </w:trPr>
        <w:tc>
          <w:tcPr>
            <w:tcW w:w="8251" w:type="dxa"/>
            <w:gridSpan w:val="3"/>
            <w:vMerge w:val="restart"/>
          </w:tcPr>
          <w:p w:rsidR="0037153A" w:rsidRPr="0037153A" w:rsidRDefault="0037153A" w:rsidP="0037153A">
            <w:pPr>
              <w:rPr>
                <w:rFonts w:ascii="Arial" w:hAnsi="Arial"/>
                <w:sz w:val="24"/>
                <w:szCs w:val="24"/>
              </w:rPr>
            </w:pPr>
            <w:r w:rsidRPr="0037153A">
              <w:rPr>
                <w:rFonts w:ascii="Arial" w:hAnsi="Arial"/>
                <w:sz w:val="24"/>
                <w:szCs w:val="24"/>
              </w:rPr>
              <w:t>The post holder will be responsible for;</w:t>
            </w:r>
          </w:p>
          <w:p w:rsidR="0037153A" w:rsidRPr="0037153A" w:rsidRDefault="0037153A" w:rsidP="0037153A">
            <w:pPr>
              <w:rPr>
                <w:rFonts w:ascii="Arial" w:hAnsi="Arial"/>
                <w:sz w:val="24"/>
                <w:szCs w:val="24"/>
              </w:rPr>
            </w:pPr>
          </w:p>
          <w:p w:rsidR="0037153A" w:rsidRPr="0037153A" w:rsidRDefault="0037153A" w:rsidP="0037153A">
            <w:pPr>
              <w:rPr>
                <w:rFonts w:ascii="Arial" w:hAnsi="Arial"/>
                <w:sz w:val="24"/>
                <w:szCs w:val="24"/>
              </w:rPr>
            </w:pPr>
            <w:r w:rsidRPr="0037153A">
              <w:rPr>
                <w:rFonts w:ascii="Arial" w:hAnsi="Arial"/>
                <w:sz w:val="24"/>
                <w:szCs w:val="24"/>
              </w:rPr>
              <w:t>Respond promptly to incidents and implementing an appropriate solution, within designated powers and dealing with both offenders and victims fairly and proportionately.</w:t>
            </w:r>
          </w:p>
          <w:p w:rsidR="0037153A" w:rsidRPr="0037153A" w:rsidRDefault="0037153A" w:rsidP="0037153A">
            <w:pPr>
              <w:rPr>
                <w:rFonts w:ascii="Arial" w:hAnsi="Arial"/>
                <w:sz w:val="24"/>
                <w:szCs w:val="24"/>
              </w:rPr>
            </w:pPr>
          </w:p>
          <w:p w:rsidR="0037153A" w:rsidRPr="0037153A" w:rsidRDefault="00AD7312" w:rsidP="0037153A">
            <w:pPr>
              <w:rPr>
                <w:rFonts w:ascii="Arial" w:hAnsi="Arial"/>
                <w:sz w:val="24"/>
                <w:szCs w:val="24"/>
              </w:rPr>
            </w:pPr>
            <w:r>
              <w:rPr>
                <w:rFonts w:ascii="Arial" w:hAnsi="Arial"/>
                <w:sz w:val="24"/>
                <w:szCs w:val="24"/>
              </w:rPr>
              <w:t>Gaining trust and confidence of</w:t>
            </w:r>
            <w:r w:rsidR="0037153A" w:rsidRPr="0037153A">
              <w:rPr>
                <w:rFonts w:ascii="Arial" w:hAnsi="Arial"/>
                <w:sz w:val="24"/>
                <w:szCs w:val="24"/>
              </w:rPr>
              <w:t xml:space="preserve"> members of the public living within the community in which they work and promote accessibility to the Police. </w:t>
            </w:r>
          </w:p>
          <w:p w:rsidR="0037153A" w:rsidRPr="0037153A" w:rsidRDefault="0037153A" w:rsidP="0037153A">
            <w:pPr>
              <w:rPr>
                <w:rFonts w:ascii="Arial" w:hAnsi="Arial"/>
                <w:sz w:val="24"/>
                <w:szCs w:val="24"/>
              </w:rPr>
            </w:pPr>
          </w:p>
          <w:p w:rsidR="001F7788" w:rsidRDefault="0037153A" w:rsidP="0037153A">
            <w:pPr>
              <w:rPr>
                <w:rFonts w:ascii="Arial" w:hAnsi="Arial"/>
                <w:sz w:val="24"/>
                <w:szCs w:val="24"/>
              </w:rPr>
            </w:pPr>
            <w:r w:rsidRPr="0037153A">
              <w:rPr>
                <w:rFonts w:ascii="Arial" w:hAnsi="Arial"/>
                <w:sz w:val="24"/>
                <w:szCs w:val="24"/>
              </w:rPr>
              <w:t>Liaising with other agencies to assist with providing a multi-agency approach to addressing crime, environmental and social matters as appropriate</w:t>
            </w:r>
          </w:p>
          <w:p w:rsidR="001F7788" w:rsidRDefault="001F7788" w:rsidP="00656227">
            <w:pPr>
              <w:rPr>
                <w:rFonts w:ascii="Arial" w:hAnsi="Arial"/>
                <w:sz w:val="24"/>
                <w:szCs w:val="24"/>
              </w:rPr>
            </w:pPr>
          </w:p>
          <w:p w:rsidR="001F7788" w:rsidRPr="0037153A" w:rsidRDefault="001F7788" w:rsidP="00656227">
            <w:pPr>
              <w:rPr>
                <w:rFonts w:ascii="Arial" w:hAnsi="Arial"/>
                <w:sz w:val="22"/>
                <w:szCs w:val="22"/>
              </w:rPr>
            </w:pPr>
            <w:r w:rsidRPr="0037153A">
              <w:rPr>
                <w:rFonts w:ascii="Arial" w:hAnsi="Arial"/>
                <w:sz w:val="22"/>
                <w:szCs w:val="22"/>
              </w:rPr>
              <w:t>Ensuring that risks to the Force/Command which may affect its ability to provide business as usual now or in the future are identified and escalated to their line manager or local Risk Champion at the earliest opportunity;</w:t>
            </w:r>
          </w:p>
          <w:p w:rsidR="001F7788" w:rsidRPr="0037153A" w:rsidRDefault="001F7788" w:rsidP="00656227">
            <w:pPr>
              <w:rPr>
                <w:rFonts w:ascii="Arial" w:hAnsi="Arial"/>
                <w:sz w:val="22"/>
                <w:szCs w:val="22"/>
              </w:rPr>
            </w:pPr>
          </w:p>
          <w:p w:rsidR="001F7788" w:rsidRPr="0037153A" w:rsidRDefault="001F7788" w:rsidP="00656227">
            <w:pPr>
              <w:rPr>
                <w:rFonts w:ascii="Arial" w:hAnsi="Arial" w:cs="Arial"/>
                <w:sz w:val="22"/>
                <w:szCs w:val="22"/>
                <w:lang w:val="en-US"/>
              </w:rPr>
            </w:pPr>
            <w:r w:rsidRPr="0037153A">
              <w:rPr>
                <w:rFonts w:ascii="Arial" w:hAnsi="Arial" w:cs="Arial"/>
                <w:sz w:val="22"/>
                <w:szCs w:val="22"/>
                <w:lang w:val="en-US"/>
              </w:rPr>
              <w:t>Responsible for using the NDM and THRIVE model in all actions undertaken.</w:t>
            </w:r>
          </w:p>
          <w:p w:rsidR="001F7788" w:rsidRPr="0037153A" w:rsidRDefault="001F7788" w:rsidP="00656227">
            <w:pPr>
              <w:rPr>
                <w:rFonts w:ascii="Arial" w:hAnsi="Arial" w:cs="Arial"/>
                <w:sz w:val="22"/>
                <w:szCs w:val="22"/>
                <w:lang w:val="en-US"/>
              </w:rPr>
            </w:pPr>
          </w:p>
          <w:p w:rsidR="001F7788" w:rsidRDefault="001F7788" w:rsidP="00656227">
            <w:pPr>
              <w:rPr>
                <w:rFonts w:ascii="Arial" w:hAnsi="Arial" w:cs="Arial"/>
                <w:sz w:val="22"/>
                <w:szCs w:val="22"/>
                <w:lang w:val="en-US"/>
              </w:rPr>
            </w:pPr>
            <w:r w:rsidRPr="0037153A">
              <w:rPr>
                <w:rFonts w:ascii="Arial" w:hAnsi="Arial" w:cs="Arial"/>
                <w:sz w:val="22"/>
                <w:szCs w:val="22"/>
                <w:lang w:val="en-US"/>
              </w:rPr>
              <w:t xml:space="preserve">As a member of Humberside Police you will accord with the Standards of Professional </w:t>
            </w:r>
            <w:proofErr w:type="spellStart"/>
            <w:r w:rsidRPr="0037153A">
              <w:rPr>
                <w:rFonts w:ascii="Arial" w:hAnsi="Arial" w:cs="Arial"/>
                <w:sz w:val="22"/>
                <w:szCs w:val="22"/>
                <w:lang w:val="en-US"/>
              </w:rPr>
              <w:t>Behaviour</w:t>
            </w:r>
            <w:proofErr w:type="spellEnd"/>
            <w:r w:rsidRPr="0037153A">
              <w:rPr>
                <w:rFonts w:ascii="Arial" w:hAnsi="Arial" w:cs="Arial"/>
                <w:sz w:val="22"/>
                <w:szCs w:val="22"/>
                <w:lang w:val="en-US"/>
              </w:rPr>
              <w:t>, as outlined in the Code of Ethics, at all times.</w:t>
            </w:r>
          </w:p>
          <w:p w:rsidR="00346E0F" w:rsidRPr="0037153A" w:rsidRDefault="00346E0F" w:rsidP="00656227">
            <w:pPr>
              <w:rPr>
                <w:rFonts w:ascii="Arial" w:hAnsi="Arial" w:cs="Arial"/>
                <w:sz w:val="22"/>
                <w:szCs w:val="22"/>
                <w:lang w:val="en-US"/>
              </w:rPr>
            </w:pPr>
          </w:p>
          <w:p w:rsidR="001F7788" w:rsidRDefault="001F7788" w:rsidP="00656227">
            <w:pPr>
              <w:rPr>
                <w:rFonts w:ascii="Arial" w:hAnsi="Arial" w:cs="Arial"/>
                <w:sz w:val="22"/>
                <w:szCs w:val="22"/>
                <w:lang w:val="en-US"/>
              </w:rPr>
            </w:pPr>
            <w:r w:rsidRPr="0037153A">
              <w:rPr>
                <w:rFonts w:ascii="Arial" w:hAnsi="Arial" w:cs="Arial"/>
                <w:sz w:val="22"/>
                <w:szCs w:val="22"/>
                <w:lang w:val="en-US"/>
              </w:rPr>
              <w:t xml:space="preserve">You will </w:t>
            </w:r>
            <w:proofErr w:type="spellStart"/>
            <w:r w:rsidRPr="0037153A">
              <w:rPr>
                <w:rFonts w:ascii="Arial" w:hAnsi="Arial" w:cs="Arial"/>
                <w:sz w:val="22"/>
                <w:szCs w:val="22"/>
                <w:lang w:val="en-US"/>
              </w:rPr>
              <w:t>recognise</w:t>
            </w:r>
            <w:proofErr w:type="spellEnd"/>
            <w:r w:rsidRPr="0037153A">
              <w:rPr>
                <w:rFonts w:ascii="Arial" w:hAnsi="Arial" w:cs="Arial"/>
                <w:sz w:val="22"/>
                <w:szCs w:val="22"/>
                <w:lang w:val="en-US"/>
              </w:rPr>
              <w:t xml:space="preserve"> the responsibilities of your role and act lawfully in the public interest.  Your conduct will encourage others to have confidence in policing.</w:t>
            </w:r>
          </w:p>
          <w:p w:rsidR="00346E0F" w:rsidRPr="0037153A" w:rsidRDefault="00346E0F" w:rsidP="00656227">
            <w:pPr>
              <w:rPr>
                <w:rFonts w:ascii="Arial" w:hAnsi="Arial" w:cs="Arial"/>
                <w:sz w:val="22"/>
                <w:szCs w:val="22"/>
                <w:lang w:val="en-US"/>
              </w:rPr>
            </w:pPr>
          </w:p>
          <w:p w:rsidR="001F7788" w:rsidRDefault="001F7788" w:rsidP="00656227">
            <w:pPr>
              <w:rPr>
                <w:rFonts w:ascii="Arial" w:hAnsi="Arial" w:cs="Arial"/>
                <w:sz w:val="22"/>
                <w:szCs w:val="22"/>
                <w:lang w:val="en-US"/>
              </w:rPr>
            </w:pPr>
            <w:r w:rsidRPr="0037153A">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346E0F" w:rsidRPr="0037153A" w:rsidRDefault="00346E0F" w:rsidP="00656227">
            <w:pPr>
              <w:rPr>
                <w:rFonts w:ascii="Arial" w:hAnsi="Arial" w:cs="Arial"/>
                <w:sz w:val="22"/>
                <w:szCs w:val="22"/>
                <w:lang w:val="en-US"/>
              </w:rPr>
            </w:pPr>
          </w:p>
          <w:p w:rsidR="001F7788" w:rsidRPr="003E66AB" w:rsidRDefault="001F7788" w:rsidP="00656227">
            <w:pPr>
              <w:rPr>
                <w:rFonts w:ascii="Arial" w:hAnsi="Arial" w:cs="Arial"/>
                <w:lang w:val="en-US"/>
              </w:rPr>
            </w:pPr>
            <w:r w:rsidRPr="0037153A">
              <w:rPr>
                <w:rFonts w:ascii="Arial" w:hAnsi="Arial" w:cs="Arial"/>
                <w:sz w:val="22"/>
                <w:szCs w:val="22"/>
                <w:lang w:val="en-US"/>
              </w:rPr>
              <w:t>You will lead our service by good example and will report, challenge or take action against the conduct of colleagues which has fallen below the standards expected</w:t>
            </w:r>
            <w:r w:rsidRPr="003E66AB">
              <w:rPr>
                <w:rFonts w:ascii="Arial" w:hAnsi="Arial" w:cs="Arial"/>
                <w:lang w:val="en-US"/>
              </w:rPr>
              <w:t>.</w:t>
            </w:r>
          </w:p>
          <w:p w:rsidR="001F7788"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1F7788" w:rsidRPr="00E85C8E" w:rsidRDefault="001F7788" w:rsidP="00656227">
            <w:pPr>
              <w:ind w:firstLine="720"/>
              <w:rPr>
                <w:rFonts w:ascii="Arial" w:hAnsi="Arial"/>
                <w:sz w:val="22"/>
                <w:szCs w:val="22"/>
              </w:rPr>
            </w:pPr>
          </w:p>
        </w:tc>
        <w:tc>
          <w:tcPr>
            <w:tcW w:w="7626" w:type="dxa"/>
            <w:gridSpan w:val="3"/>
            <w:tcBorders>
              <w:bottom w:val="single" w:sz="4" w:space="0" w:color="auto"/>
            </w:tcBorders>
            <w:shd w:val="clear" w:color="auto" w:fill="auto"/>
            <w:vAlign w:val="center"/>
          </w:tcPr>
          <w:p w:rsidR="001F7788" w:rsidRDefault="0037153A" w:rsidP="00656227">
            <w:pPr>
              <w:rPr>
                <w:rFonts w:ascii="Arial" w:hAnsi="Arial" w:cs="Arial"/>
                <w:sz w:val="22"/>
                <w:szCs w:val="22"/>
              </w:rPr>
            </w:pPr>
            <w:r w:rsidRPr="0037153A">
              <w:rPr>
                <w:rFonts w:ascii="Arial" w:hAnsi="Arial" w:cs="Arial"/>
                <w:sz w:val="22"/>
                <w:szCs w:val="22"/>
              </w:rPr>
              <w:t>The poster holder will be required to;</w:t>
            </w:r>
          </w:p>
          <w:p w:rsidR="0037153A" w:rsidRDefault="0037153A" w:rsidP="00656227">
            <w:pPr>
              <w:rPr>
                <w:rFonts w:ascii="Arial" w:hAnsi="Arial" w:cs="Arial"/>
                <w:sz w:val="22"/>
                <w:szCs w:val="22"/>
              </w:rPr>
            </w:pPr>
          </w:p>
          <w:p w:rsidR="0037153A" w:rsidRDefault="0037153A" w:rsidP="00656227">
            <w:pPr>
              <w:rPr>
                <w:rFonts w:ascii="Arial" w:hAnsi="Arial" w:cs="Arial"/>
                <w:sz w:val="22"/>
                <w:szCs w:val="22"/>
              </w:rPr>
            </w:pPr>
            <w:r w:rsidRPr="0037153A">
              <w:rPr>
                <w:rFonts w:ascii="Arial" w:hAnsi="Arial" w:cs="Arial"/>
                <w:sz w:val="22"/>
                <w:szCs w:val="22"/>
              </w:rPr>
              <w:t>Make day to day decisions on where to focus patrols and how to best use their time to prevent crime, disorder and criminality.</w:t>
            </w:r>
          </w:p>
          <w:p w:rsidR="0037153A" w:rsidRDefault="0037153A" w:rsidP="00656227">
            <w:pPr>
              <w:rPr>
                <w:rFonts w:ascii="Arial" w:hAnsi="Arial" w:cs="Arial"/>
                <w:sz w:val="22"/>
                <w:szCs w:val="22"/>
              </w:rPr>
            </w:pPr>
          </w:p>
          <w:p w:rsidR="0037153A" w:rsidRDefault="0037153A" w:rsidP="00656227">
            <w:pPr>
              <w:rPr>
                <w:rFonts w:ascii="Arial" w:hAnsi="Arial" w:cs="Arial"/>
                <w:sz w:val="22"/>
                <w:szCs w:val="22"/>
              </w:rPr>
            </w:pPr>
            <w:r w:rsidRPr="0037153A">
              <w:rPr>
                <w:rFonts w:ascii="Arial" w:hAnsi="Arial" w:cs="Arial"/>
                <w:sz w:val="22"/>
                <w:szCs w:val="22"/>
              </w:rPr>
              <w:t>Risk assess all incidents that they attend using the National Decision Making Model.</w:t>
            </w:r>
          </w:p>
          <w:p w:rsidR="0037153A" w:rsidRDefault="0037153A" w:rsidP="00656227">
            <w:pPr>
              <w:rPr>
                <w:rFonts w:ascii="Arial" w:hAnsi="Arial" w:cs="Arial"/>
                <w:sz w:val="22"/>
                <w:szCs w:val="22"/>
              </w:rPr>
            </w:pPr>
          </w:p>
          <w:p w:rsidR="0037153A" w:rsidRDefault="0037153A" w:rsidP="0037153A">
            <w:pPr>
              <w:rPr>
                <w:rFonts w:ascii="Arial" w:hAnsi="Arial" w:cs="Arial"/>
                <w:sz w:val="22"/>
                <w:szCs w:val="22"/>
              </w:rPr>
            </w:pPr>
            <w:r w:rsidRPr="0037153A">
              <w:rPr>
                <w:rFonts w:ascii="Arial" w:hAnsi="Arial" w:cs="Arial"/>
                <w:sz w:val="22"/>
                <w:szCs w:val="22"/>
              </w:rPr>
              <w:t>Exercise judgement on a daily basis regarding the application of designated powers in order to achieve a satisfactory outcome.</w:t>
            </w:r>
          </w:p>
          <w:p w:rsidR="0037153A" w:rsidRDefault="0037153A" w:rsidP="0037153A">
            <w:pPr>
              <w:rPr>
                <w:rFonts w:ascii="Arial" w:hAnsi="Arial" w:cs="Arial"/>
                <w:sz w:val="22"/>
                <w:szCs w:val="22"/>
              </w:rPr>
            </w:pPr>
          </w:p>
          <w:p w:rsidR="001F7788" w:rsidRDefault="0037153A" w:rsidP="00FB649E">
            <w:pPr>
              <w:rPr>
                <w:rFonts w:ascii="Arial" w:hAnsi="Arial" w:cs="Arial"/>
                <w:sz w:val="22"/>
                <w:szCs w:val="22"/>
              </w:rPr>
            </w:pPr>
            <w:r w:rsidRPr="0037153A">
              <w:rPr>
                <w:rFonts w:ascii="Arial" w:hAnsi="Arial" w:cs="Arial"/>
                <w:sz w:val="22"/>
                <w:szCs w:val="22"/>
              </w:rPr>
              <w:t>Ensure that all powers are exercised appropriately, fairly and in a manner that build the public’s trust and confidence in policing.</w:t>
            </w:r>
          </w:p>
          <w:p w:rsidR="00346E0F" w:rsidRDefault="00346E0F" w:rsidP="00FB649E">
            <w:pPr>
              <w:rPr>
                <w:rFonts w:ascii="Arial" w:hAnsi="Arial" w:cs="Arial"/>
                <w:sz w:val="22"/>
                <w:szCs w:val="22"/>
              </w:rPr>
            </w:pPr>
          </w:p>
          <w:p w:rsidR="00346E0F" w:rsidRDefault="00346E0F" w:rsidP="00FB649E">
            <w:pPr>
              <w:rPr>
                <w:rFonts w:ascii="Arial" w:hAnsi="Arial" w:cs="Arial"/>
                <w:sz w:val="22"/>
                <w:szCs w:val="22"/>
              </w:rPr>
            </w:pPr>
          </w:p>
          <w:p w:rsidR="00346E0F" w:rsidRDefault="00346E0F" w:rsidP="00FB649E">
            <w:pPr>
              <w:rPr>
                <w:rFonts w:ascii="Arial" w:hAnsi="Arial" w:cs="Arial"/>
              </w:rPr>
            </w:pPr>
          </w:p>
          <w:p w:rsidR="001F7788" w:rsidRPr="00CF57A7" w:rsidRDefault="001F7788" w:rsidP="00656227">
            <w:pPr>
              <w:rPr>
                <w:rFonts w:ascii="Arial" w:hAnsi="Arial" w:cs="Arial"/>
              </w:rPr>
            </w:pPr>
          </w:p>
        </w:tc>
      </w:tr>
      <w:tr w:rsidR="001F7788" w:rsidTr="00346E0F">
        <w:trPr>
          <w:trHeight w:val="325"/>
        </w:trPr>
        <w:tc>
          <w:tcPr>
            <w:tcW w:w="8251" w:type="dxa"/>
            <w:gridSpan w:val="3"/>
            <w:vMerge/>
            <w:vAlign w:val="center"/>
          </w:tcPr>
          <w:p w:rsidR="001F7788" w:rsidRDefault="001F7788" w:rsidP="00656227">
            <w:pPr>
              <w:rPr>
                <w:rFonts w:ascii="Arial" w:hAnsi="Arial" w:cs="Arial"/>
                <w:b/>
                <w:sz w:val="24"/>
                <w:szCs w:val="24"/>
              </w:rPr>
            </w:pPr>
          </w:p>
        </w:tc>
        <w:tc>
          <w:tcPr>
            <w:tcW w:w="7626"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346E0F">
        <w:trPr>
          <w:trHeight w:val="990"/>
        </w:trPr>
        <w:tc>
          <w:tcPr>
            <w:tcW w:w="8251"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6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0563" w:rsidRDefault="00ED0563" w:rsidP="00FB649E">
            <w:pPr>
              <w:rPr>
                <w:rFonts w:ascii="Arial" w:hAnsi="Arial" w:cs="Arial"/>
                <w:color w:val="000000"/>
              </w:rPr>
            </w:pPr>
          </w:p>
          <w:p w:rsidR="00ED0563" w:rsidRPr="00346E0F" w:rsidRDefault="00ED0563" w:rsidP="00ED0563">
            <w:pPr>
              <w:rPr>
                <w:rFonts w:ascii="Arial" w:hAnsi="Arial" w:cs="Arial"/>
                <w:i/>
                <w:iCs/>
                <w:sz w:val="22"/>
                <w:szCs w:val="22"/>
              </w:rPr>
            </w:pPr>
            <w:r w:rsidRPr="00346E0F">
              <w:rPr>
                <w:rFonts w:ascii="Arial" w:hAnsi="Arial" w:cs="Arial"/>
                <w:sz w:val="22"/>
                <w:szCs w:val="22"/>
              </w:rPr>
              <w:t xml:space="preserve">in accordance with the Police Reform Act 2002, </w:t>
            </w:r>
            <w:r w:rsidRPr="00346E0F">
              <w:rPr>
                <w:rFonts w:ascii="Arial" w:hAnsi="Arial" w:cs="Arial"/>
                <w:sz w:val="22"/>
                <w:szCs w:val="22"/>
                <w:u w:val="single"/>
              </w:rPr>
              <w:t>any</w:t>
            </w:r>
            <w:r w:rsidRPr="00346E0F">
              <w:rPr>
                <w:rFonts w:ascii="Arial" w:hAnsi="Arial" w:cs="Arial"/>
                <w:sz w:val="22"/>
                <w:szCs w:val="22"/>
              </w:rPr>
              <w:t xml:space="preserve"> power or duty of a constable can be designated with the </w:t>
            </w:r>
            <w:r w:rsidRPr="00346E0F">
              <w:rPr>
                <w:rFonts w:ascii="Arial" w:hAnsi="Arial" w:cs="Arial"/>
                <w:sz w:val="22"/>
                <w:szCs w:val="22"/>
                <w:u w:val="single"/>
              </w:rPr>
              <w:t>exception</w:t>
            </w:r>
            <w:r w:rsidRPr="00346E0F">
              <w:rPr>
                <w:rFonts w:ascii="Arial" w:hAnsi="Arial" w:cs="Arial"/>
                <w:sz w:val="22"/>
                <w:szCs w:val="22"/>
              </w:rPr>
              <w:t xml:space="preserve"> of:</w:t>
            </w:r>
          </w:p>
          <w:p w:rsidR="00ED0563" w:rsidRPr="00346E0F" w:rsidRDefault="00ED0563" w:rsidP="00ED0563">
            <w:pPr>
              <w:rPr>
                <w:rFonts w:ascii="Arial" w:hAnsi="Arial" w:cs="Arial"/>
                <w:sz w:val="22"/>
                <w:szCs w:val="22"/>
                <w:u w:val="single"/>
              </w:rPr>
            </w:pPr>
          </w:p>
          <w:p w:rsidR="00ED0563" w:rsidRPr="00346E0F" w:rsidRDefault="00ED0563" w:rsidP="00ED0563">
            <w:pPr>
              <w:numPr>
                <w:ilvl w:val="0"/>
                <w:numId w:val="4"/>
              </w:numPr>
              <w:rPr>
                <w:rFonts w:ascii="Arial" w:hAnsi="Arial" w:cs="Arial"/>
                <w:sz w:val="22"/>
                <w:szCs w:val="22"/>
              </w:rPr>
            </w:pPr>
            <w:r w:rsidRPr="00346E0F">
              <w:rPr>
                <w:rFonts w:ascii="Arial" w:hAnsi="Arial" w:cs="Arial"/>
                <w:sz w:val="22"/>
                <w:szCs w:val="22"/>
              </w:rPr>
              <w:t>Any power or duty of a constable to make an arrest.</w:t>
            </w:r>
          </w:p>
          <w:p w:rsidR="00ED0563" w:rsidRPr="00346E0F" w:rsidRDefault="00ED0563" w:rsidP="00ED0563">
            <w:pPr>
              <w:numPr>
                <w:ilvl w:val="0"/>
                <w:numId w:val="4"/>
              </w:numPr>
              <w:rPr>
                <w:rFonts w:ascii="Arial" w:hAnsi="Arial" w:cs="Arial"/>
                <w:sz w:val="22"/>
                <w:szCs w:val="22"/>
              </w:rPr>
            </w:pPr>
            <w:r w:rsidRPr="00346E0F">
              <w:rPr>
                <w:rFonts w:ascii="Arial" w:hAnsi="Arial" w:cs="Arial"/>
                <w:sz w:val="22"/>
                <w:szCs w:val="22"/>
              </w:rPr>
              <w:t>Any power or duty of a constable to stop and search an individual or a vehicle or other thing.</w:t>
            </w:r>
          </w:p>
          <w:p w:rsidR="00ED0563" w:rsidRPr="00346E0F" w:rsidRDefault="00ED0563" w:rsidP="00ED0563">
            <w:pPr>
              <w:numPr>
                <w:ilvl w:val="0"/>
                <w:numId w:val="4"/>
              </w:numPr>
              <w:rPr>
                <w:rFonts w:ascii="Arial" w:hAnsi="Arial" w:cs="Arial"/>
                <w:sz w:val="22"/>
                <w:szCs w:val="22"/>
              </w:rPr>
            </w:pPr>
            <w:r w:rsidRPr="00346E0F">
              <w:rPr>
                <w:rFonts w:ascii="Arial" w:hAnsi="Arial" w:cs="Arial"/>
                <w:sz w:val="22"/>
                <w:szCs w:val="22"/>
              </w:rPr>
              <w:t>The power of a constable, under section 36(4) of the Police and Criminal Evidence Act 1984, to perform the functions of a custody officer at a designated police station if a custody officer is not readily available to perform them.</w:t>
            </w:r>
          </w:p>
          <w:p w:rsidR="00ED0563" w:rsidRPr="00346E0F" w:rsidRDefault="00ED0563" w:rsidP="00ED0563">
            <w:pPr>
              <w:numPr>
                <w:ilvl w:val="0"/>
                <w:numId w:val="4"/>
              </w:numPr>
              <w:rPr>
                <w:rFonts w:ascii="Arial" w:hAnsi="Arial" w:cs="Arial"/>
                <w:sz w:val="22"/>
                <w:szCs w:val="22"/>
              </w:rPr>
            </w:pPr>
            <w:r w:rsidRPr="00346E0F">
              <w:rPr>
                <w:rFonts w:ascii="Arial" w:hAnsi="Arial" w:cs="Arial"/>
                <w:sz w:val="22"/>
                <w:szCs w:val="22"/>
              </w:rPr>
              <w:t>Any power that is exercisable only by a constable of a particular rank.</w:t>
            </w:r>
          </w:p>
          <w:p w:rsidR="00ED0563" w:rsidRPr="00346E0F" w:rsidRDefault="00ED0563" w:rsidP="00ED0563">
            <w:pPr>
              <w:numPr>
                <w:ilvl w:val="0"/>
                <w:numId w:val="4"/>
              </w:numPr>
              <w:rPr>
                <w:rFonts w:ascii="Arial" w:hAnsi="Arial" w:cs="Arial"/>
                <w:sz w:val="22"/>
                <w:szCs w:val="22"/>
              </w:rPr>
            </w:pPr>
            <w:r w:rsidRPr="00346E0F">
              <w:rPr>
                <w:rFonts w:ascii="Arial" w:hAnsi="Arial" w:cs="Arial"/>
                <w:sz w:val="22"/>
                <w:szCs w:val="22"/>
              </w:rPr>
              <w:t>Any power of a constable under—</w:t>
            </w:r>
          </w:p>
          <w:p w:rsidR="00ED0563" w:rsidRPr="00346E0F" w:rsidRDefault="00ED0563" w:rsidP="00ED0563">
            <w:pPr>
              <w:numPr>
                <w:ilvl w:val="1"/>
                <w:numId w:val="4"/>
              </w:numPr>
              <w:rPr>
                <w:rFonts w:ascii="Arial" w:hAnsi="Arial" w:cs="Arial"/>
                <w:sz w:val="22"/>
                <w:szCs w:val="22"/>
              </w:rPr>
            </w:pPr>
            <w:r w:rsidRPr="00346E0F">
              <w:rPr>
                <w:rFonts w:ascii="Arial" w:hAnsi="Arial" w:cs="Arial"/>
                <w:sz w:val="22"/>
                <w:szCs w:val="22"/>
              </w:rPr>
              <w:t>the Terrorism Act 2000;</w:t>
            </w:r>
          </w:p>
          <w:p w:rsidR="00ED0563" w:rsidRPr="00346E0F" w:rsidRDefault="00ED0563" w:rsidP="00ED0563">
            <w:pPr>
              <w:numPr>
                <w:ilvl w:val="1"/>
                <w:numId w:val="4"/>
              </w:numPr>
              <w:rPr>
                <w:rFonts w:ascii="Arial" w:hAnsi="Arial" w:cs="Arial"/>
                <w:sz w:val="22"/>
                <w:szCs w:val="22"/>
              </w:rPr>
            </w:pPr>
            <w:r w:rsidRPr="00346E0F">
              <w:rPr>
                <w:rFonts w:ascii="Arial" w:hAnsi="Arial" w:cs="Arial"/>
                <w:sz w:val="22"/>
                <w:szCs w:val="22"/>
              </w:rPr>
              <w:t>the Terrorism Act 2006;</w:t>
            </w:r>
          </w:p>
          <w:p w:rsidR="00ED0563" w:rsidRPr="00346E0F" w:rsidRDefault="00ED0563" w:rsidP="00ED0563">
            <w:pPr>
              <w:numPr>
                <w:ilvl w:val="1"/>
                <w:numId w:val="4"/>
              </w:numPr>
              <w:rPr>
                <w:rFonts w:ascii="Arial" w:hAnsi="Arial" w:cs="Arial"/>
                <w:sz w:val="22"/>
                <w:szCs w:val="22"/>
              </w:rPr>
            </w:pPr>
            <w:r w:rsidRPr="00346E0F">
              <w:rPr>
                <w:rFonts w:ascii="Arial" w:hAnsi="Arial" w:cs="Arial"/>
                <w:sz w:val="22"/>
                <w:szCs w:val="22"/>
              </w:rPr>
              <w:t>the Counter-Terrorism Act 2008;</w:t>
            </w:r>
          </w:p>
          <w:p w:rsidR="00ED0563" w:rsidRPr="00346E0F" w:rsidRDefault="00ED0563" w:rsidP="00ED0563">
            <w:pPr>
              <w:numPr>
                <w:ilvl w:val="1"/>
                <w:numId w:val="4"/>
              </w:numPr>
              <w:rPr>
                <w:rFonts w:ascii="Arial" w:hAnsi="Arial" w:cs="Arial"/>
                <w:sz w:val="22"/>
                <w:szCs w:val="22"/>
              </w:rPr>
            </w:pPr>
            <w:r w:rsidRPr="00346E0F">
              <w:rPr>
                <w:rFonts w:ascii="Arial" w:hAnsi="Arial" w:cs="Arial"/>
                <w:sz w:val="22"/>
                <w:szCs w:val="22"/>
              </w:rPr>
              <w:t>the Terrorism Prevention and Investigation Measures Act 2011;</w:t>
            </w:r>
          </w:p>
          <w:p w:rsidR="00ED0563" w:rsidRPr="00346E0F" w:rsidRDefault="00ED0563" w:rsidP="00ED0563">
            <w:pPr>
              <w:numPr>
                <w:ilvl w:val="1"/>
                <w:numId w:val="4"/>
              </w:numPr>
              <w:rPr>
                <w:rFonts w:ascii="Arial" w:hAnsi="Arial" w:cs="Arial"/>
                <w:sz w:val="22"/>
                <w:szCs w:val="22"/>
              </w:rPr>
            </w:pPr>
            <w:proofErr w:type="gramStart"/>
            <w:r w:rsidRPr="00346E0F">
              <w:rPr>
                <w:rFonts w:ascii="Arial" w:hAnsi="Arial" w:cs="Arial"/>
                <w:sz w:val="22"/>
                <w:szCs w:val="22"/>
              </w:rPr>
              <w:t>the</w:t>
            </w:r>
            <w:proofErr w:type="gramEnd"/>
            <w:r w:rsidRPr="00346E0F">
              <w:rPr>
                <w:rFonts w:ascii="Arial" w:hAnsi="Arial" w:cs="Arial"/>
                <w:sz w:val="22"/>
                <w:szCs w:val="22"/>
              </w:rPr>
              <w:t xml:space="preserve"> Counter-Terrorism and Security Act 2015.</w:t>
            </w:r>
          </w:p>
          <w:p w:rsidR="00ED0563" w:rsidRPr="00346E0F" w:rsidRDefault="00ED0563" w:rsidP="00ED0563">
            <w:pPr>
              <w:numPr>
                <w:ilvl w:val="0"/>
                <w:numId w:val="4"/>
              </w:numPr>
              <w:rPr>
                <w:rFonts w:ascii="Arial" w:hAnsi="Arial" w:cs="Arial"/>
                <w:sz w:val="22"/>
                <w:szCs w:val="22"/>
              </w:rPr>
            </w:pPr>
            <w:r w:rsidRPr="00346E0F">
              <w:rPr>
                <w:rFonts w:ascii="Arial" w:hAnsi="Arial" w:cs="Arial"/>
                <w:sz w:val="22"/>
                <w:szCs w:val="22"/>
              </w:rPr>
              <w:t>Any power of a constable under the Official Secrets Acts 1911 to 1989.</w:t>
            </w:r>
          </w:p>
          <w:p w:rsidR="00ED0563" w:rsidRPr="00346E0F" w:rsidRDefault="00ED0563" w:rsidP="00ED0563">
            <w:pPr>
              <w:numPr>
                <w:ilvl w:val="0"/>
                <w:numId w:val="4"/>
              </w:numPr>
              <w:rPr>
                <w:rFonts w:ascii="Arial" w:hAnsi="Arial" w:cs="Arial"/>
                <w:sz w:val="22"/>
                <w:szCs w:val="22"/>
              </w:rPr>
            </w:pPr>
            <w:r w:rsidRPr="00346E0F">
              <w:rPr>
                <w:rFonts w:ascii="Arial" w:hAnsi="Arial" w:cs="Arial"/>
                <w:sz w:val="22"/>
                <w:szCs w:val="22"/>
              </w:rPr>
              <w:t>The power of a constable to make an application on behalf of the Commissioner of Police of the Metropolis under section 19 or 21 of the Investigatory Powers Act 2016 (applications for warrants under Chapter 1 of Part 2 of that Act).</w:t>
            </w:r>
          </w:p>
          <w:p w:rsidR="00ED0563" w:rsidRPr="006D40B5" w:rsidRDefault="00ED0563" w:rsidP="00346E0F">
            <w:pPr>
              <w:rPr>
                <w:rFonts w:ascii="Arial" w:hAnsi="Arial" w:cs="Arial"/>
                <w:color w:val="000000"/>
              </w:rPr>
            </w:pPr>
          </w:p>
        </w:tc>
      </w:tr>
      <w:tr w:rsidR="001F7788" w:rsidRPr="00EE356E" w:rsidTr="00346E0F">
        <w:trPr>
          <w:trHeight w:val="271"/>
        </w:trPr>
        <w:tc>
          <w:tcPr>
            <w:tcW w:w="8251"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626"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346E0F">
        <w:trPr>
          <w:trHeight w:val="823"/>
        </w:trPr>
        <w:tc>
          <w:tcPr>
            <w:tcW w:w="8251" w:type="dxa"/>
            <w:gridSpan w:val="3"/>
            <w:vAlign w:val="center"/>
          </w:tcPr>
          <w:p w:rsidR="001F7788" w:rsidRDefault="00FB649E" w:rsidP="00656227">
            <w:pPr>
              <w:rPr>
                <w:rFonts w:ascii="Arial" w:hAnsi="Arial" w:cs="Arial"/>
              </w:rPr>
            </w:pPr>
            <w:r w:rsidRPr="00FB649E">
              <w:rPr>
                <w:rFonts w:ascii="Arial" w:hAnsi="Arial" w:cs="Arial"/>
              </w:rPr>
              <w:t>Sergeant - Communities Command</w:t>
            </w:r>
          </w:p>
          <w:p w:rsidR="001F7788" w:rsidRPr="00FC2509" w:rsidRDefault="001F7788" w:rsidP="00656227">
            <w:pPr>
              <w:rPr>
                <w:rFonts w:ascii="Arial" w:hAnsi="Arial" w:cs="Arial"/>
                <w:sz w:val="22"/>
                <w:szCs w:val="22"/>
              </w:rPr>
            </w:pPr>
          </w:p>
        </w:tc>
        <w:tc>
          <w:tcPr>
            <w:tcW w:w="7626" w:type="dxa"/>
            <w:gridSpan w:val="3"/>
            <w:shd w:val="clear" w:color="auto" w:fill="auto"/>
            <w:vAlign w:val="center"/>
          </w:tcPr>
          <w:p w:rsidR="001F7788" w:rsidRDefault="001F7788" w:rsidP="00656227">
            <w:pPr>
              <w:rPr>
                <w:rFonts w:ascii="Arial" w:hAnsi="Arial" w:cs="Arial"/>
                <w:sz w:val="22"/>
                <w:szCs w:val="22"/>
              </w:rPr>
            </w:pPr>
          </w:p>
          <w:p w:rsidR="001F7788" w:rsidRPr="00CA1D30" w:rsidRDefault="00FB649E" w:rsidP="00656227">
            <w:pPr>
              <w:rPr>
                <w:rFonts w:ascii="Arial" w:hAnsi="Arial" w:cs="Arial"/>
                <w:sz w:val="22"/>
                <w:szCs w:val="22"/>
              </w:rPr>
            </w:pPr>
            <w:r>
              <w:rPr>
                <w:rFonts w:ascii="Arial" w:hAnsi="Arial" w:cs="Arial"/>
                <w:sz w:val="22"/>
                <w:szCs w:val="22"/>
              </w:rPr>
              <w:t>None</w:t>
            </w:r>
          </w:p>
        </w:tc>
      </w:tr>
      <w:tr w:rsidR="001F7788" w:rsidTr="0061422C">
        <w:trPr>
          <w:trHeight w:val="764"/>
        </w:trPr>
        <w:tc>
          <w:tcPr>
            <w:tcW w:w="5811" w:type="dxa"/>
            <w:gridSpan w:val="2"/>
          </w:tcPr>
          <w:p w:rsidR="001F7788" w:rsidRPr="00FB649E" w:rsidRDefault="001F7788" w:rsidP="00656227">
            <w:pPr>
              <w:rPr>
                <w:rFonts w:ascii="Arial" w:hAnsi="Arial" w:cs="Arial"/>
                <w:b/>
                <w:sz w:val="22"/>
                <w:szCs w:val="22"/>
              </w:rPr>
            </w:pPr>
            <w:r>
              <w:rPr>
                <w:rFonts w:ascii="Arial" w:hAnsi="Arial" w:cs="Arial"/>
                <w:b/>
                <w:sz w:val="22"/>
                <w:szCs w:val="22"/>
              </w:rPr>
              <w:t xml:space="preserve">Date Approved by Manager / HR Manager:-  </w:t>
            </w:r>
            <w:r w:rsidR="00346E0F">
              <w:rPr>
                <w:rFonts w:ascii="Arial" w:hAnsi="Arial" w:cs="Arial"/>
                <w:b/>
                <w:sz w:val="22"/>
                <w:szCs w:val="22"/>
              </w:rPr>
              <w:t>22</w:t>
            </w:r>
            <w:r w:rsidR="00FC6877">
              <w:rPr>
                <w:rFonts w:ascii="Arial" w:hAnsi="Arial" w:cs="Arial"/>
                <w:b/>
                <w:sz w:val="22"/>
                <w:szCs w:val="22"/>
              </w:rPr>
              <w:t>/08/2019</w:t>
            </w:r>
          </w:p>
          <w:p w:rsidR="001F7788" w:rsidRPr="00FB649E" w:rsidRDefault="001F7788" w:rsidP="00656227">
            <w:pPr>
              <w:rPr>
                <w:rFonts w:ascii="Arial" w:hAnsi="Arial" w:cs="Arial"/>
                <w:b/>
                <w:sz w:val="22"/>
                <w:szCs w:val="22"/>
              </w:rPr>
            </w:pPr>
            <w:r w:rsidRPr="00FB649E">
              <w:rPr>
                <w:rFonts w:ascii="Arial" w:hAnsi="Arial" w:cs="Arial"/>
                <w:b/>
                <w:sz w:val="22"/>
                <w:szCs w:val="22"/>
              </w:rPr>
              <w:t xml:space="preserve">Manager: </w:t>
            </w:r>
            <w:r w:rsidR="00346E0F">
              <w:rPr>
                <w:rFonts w:ascii="Arial" w:hAnsi="Arial" w:cs="Arial"/>
                <w:b/>
                <w:sz w:val="22"/>
                <w:szCs w:val="22"/>
              </w:rPr>
              <w:t xml:space="preserve"> Supt Jenny Bristow and Craig Scaife</w:t>
            </w:r>
          </w:p>
          <w:p w:rsidR="001F7788" w:rsidRPr="005E4BBC" w:rsidRDefault="001F7788" w:rsidP="00656227">
            <w:pPr>
              <w:rPr>
                <w:rFonts w:ascii="Arial" w:hAnsi="Arial" w:cs="Arial"/>
                <w:sz w:val="24"/>
                <w:szCs w:val="24"/>
              </w:rPr>
            </w:pPr>
          </w:p>
        </w:tc>
        <w:tc>
          <w:tcPr>
            <w:tcW w:w="5032" w:type="dxa"/>
            <w:gridSpan w:val="2"/>
          </w:tcPr>
          <w:p w:rsidR="001F7788" w:rsidRPr="005E4BBC" w:rsidRDefault="00FC6877" w:rsidP="00656227">
            <w:pPr>
              <w:rPr>
                <w:rFonts w:ascii="Arial" w:hAnsi="Arial" w:cs="Arial"/>
                <w:sz w:val="22"/>
                <w:szCs w:val="22"/>
              </w:rPr>
            </w:pPr>
            <w:r>
              <w:rPr>
                <w:rFonts w:ascii="Arial" w:hAnsi="Arial" w:cs="Arial"/>
                <w:b/>
                <w:sz w:val="22"/>
                <w:szCs w:val="22"/>
              </w:rPr>
              <w:t xml:space="preserve">Date WFP Approved – </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1F7788" w:rsidRDefault="001F7788" w:rsidP="001F7788">
      <w:pPr>
        <w:rPr>
          <w:rFonts w:ascii="Arial" w:hAnsi="Arial" w:cs="Arial"/>
          <w:b/>
          <w:sz w:val="24"/>
          <w:szCs w:val="24"/>
        </w:rPr>
      </w:pPr>
    </w:p>
    <w:p w:rsidR="001F7788" w:rsidRDefault="001F7788" w:rsidP="001F7788">
      <w:pPr>
        <w:jc w:val="center"/>
        <w:rPr>
          <w:rFonts w:ascii="Arial" w:hAnsi="Arial" w:cs="Arial"/>
          <w:b/>
          <w:sz w:val="24"/>
          <w:szCs w:val="24"/>
        </w:rPr>
      </w:pPr>
    </w:p>
    <w:p w:rsidR="001F7788" w:rsidRDefault="001F7788" w:rsidP="001F7788">
      <w:pPr>
        <w:jc w:val="center"/>
        <w:rPr>
          <w:rFonts w:ascii="Arial" w:hAnsi="Arial" w:cs="Arial"/>
          <w:b/>
          <w:sz w:val="24"/>
          <w:szCs w:val="24"/>
        </w:rPr>
      </w:pPr>
    </w:p>
    <w:p w:rsidR="001F7788" w:rsidRDefault="001F7788" w:rsidP="001F7788">
      <w:pPr>
        <w:jc w:val="center"/>
        <w:rPr>
          <w:rFonts w:ascii="Arial" w:hAnsi="Arial" w:cs="Arial"/>
          <w:b/>
          <w:sz w:val="24"/>
          <w:szCs w:val="24"/>
        </w:rPr>
      </w:pPr>
      <w:r>
        <w:rPr>
          <w:rFonts w:ascii="Arial" w:hAnsi="Arial" w:cs="Arial"/>
          <w:b/>
          <w:sz w:val="24"/>
          <w:szCs w:val="24"/>
        </w:rPr>
        <w:br w:type="page"/>
      </w:r>
      <w:r w:rsidRPr="00175D2F">
        <w:rPr>
          <w:rFonts w:ascii="Arial" w:hAnsi="Arial" w:cs="Arial"/>
          <w:b/>
          <w:sz w:val="24"/>
          <w:szCs w:val="24"/>
        </w:rPr>
        <w:lastRenderedPageBreak/>
        <w:t>Person Specification</w:t>
      </w:r>
    </w:p>
    <w:p w:rsidR="001F7788" w:rsidRDefault="001F7788" w:rsidP="001F7788">
      <w:pPr>
        <w:jc w:val="center"/>
        <w:rPr>
          <w:rFonts w:ascii="Arial" w:hAnsi="Arial" w:cs="Arial"/>
          <w:b/>
          <w:sz w:val="24"/>
          <w:szCs w:val="24"/>
        </w:rPr>
      </w:pP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1F7788" w:rsidP="00FB649E">
            <w:pPr>
              <w:jc w:val="center"/>
              <w:rPr>
                <w:rFonts w:ascii="Arial" w:hAnsi="Arial" w:cs="Arial"/>
                <w:b/>
                <w:sz w:val="24"/>
                <w:szCs w:val="24"/>
              </w:rPr>
            </w:pPr>
            <w:r w:rsidRPr="00B93AD5">
              <w:rPr>
                <w:rFonts w:ascii="Arial" w:hAnsi="Arial" w:cs="Arial"/>
                <w:b/>
                <w:sz w:val="24"/>
                <w:szCs w:val="24"/>
              </w:rPr>
              <w:t xml:space="preserve">Scale </w:t>
            </w:r>
            <w:r w:rsidR="00FB649E">
              <w:rPr>
                <w:rFonts w:ascii="Arial" w:hAnsi="Arial" w:cs="Arial"/>
                <w:b/>
                <w:sz w:val="24"/>
                <w:szCs w:val="24"/>
              </w:rPr>
              <w:t>4</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1F7788" w:rsidRPr="005E4BBC" w:rsidRDefault="00AD7312" w:rsidP="00656227">
            <w:pPr>
              <w:rPr>
                <w:rFonts w:ascii="Arial" w:hAnsi="Arial" w:cs="Arial"/>
              </w:rPr>
            </w:pPr>
            <w:r>
              <w:rPr>
                <w:rFonts w:ascii="Arial" w:hAnsi="Arial" w:cs="Arial"/>
              </w:rPr>
              <w:t>Must have achieved a level 3 qualification (or equivalent). Skilled in the use of standard I.T. packages, systems and/or databases to fulfil role requirement.</w:t>
            </w:r>
            <w:r w:rsidR="00FB649E" w:rsidRPr="00FB649E">
              <w:rPr>
                <w:rFonts w:ascii="Arial" w:hAnsi="Arial" w:cs="Arial"/>
              </w:rPr>
              <w:t xml:space="preserve"> Must demonstrate a basic awareness of current policing issues.</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FB649E" w:rsidP="00656227">
            <w:pPr>
              <w:rPr>
                <w:rFonts w:ascii="Arial" w:hAnsi="Arial" w:cs="Arial"/>
              </w:rPr>
            </w:pPr>
            <w:r w:rsidRPr="00FB649E">
              <w:rPr>
                <w:rFonts w:ascii="Arial" w:hAnsi="Arial" w:cs="Arial"/>
              </w:rPr>
              <w:t>Have knowledge of the problems affecting policing in a community and show innovative ideas in relation to combating these problems. Possess a range or legal and procedural knowledge which is operationally relevant and have an understanding of the Law and practical experience of preparing documents for a Court of Law.</w:t>
            </w:r>
          </w:p>
        </w:tc>
      </w:tr>
      <w:tr w:rsidR="00FB649E" w:rsidRPr="00420C43" w:rsidTr="00656227">
        <w:trPr>
          <w:trHeight w:val="555"/>
        </w:trPr>
        <w:tc>
          <w:tcPr>
            <w:tcW w:w="2694" w:type="dxa"/>
            <w:vMerge w:val="restart"/>
            <w:shd w:val="clear" w:color="auto" w:fill="D9D9D9"/>
          </w:tcPr>
          <w:p w:rsidR="00FB649E" w:rsidRPr="000656C4" w:rsidRDefault="00FB649E" w:rsidP="00FB649E">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FB649E" w:rsidRPr="00925A1A" w:rsidRDefault="00FB649E" w:rsidP="00FB649E">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FB649E" w:rsidRPr="001C338D" w:rsidRDefault="00FB649E" w:rsidP="00FB649E">
            <w:pPr>
              <w:tabs>
                <w:tab w:val="left" w:pos="2694"/>
                <w:tab w:val="left" w:pos="10065"/>
              </w:tabs>
              <w:rPr>
                <w:rFonts w:ascii="Arial" w:hAnsi="Arial"/>
              </w:rPr>
            </w:pPr>
            <w:r w:rsidRPr="001C338D">
              <w:rPr>
                <w:rFonts w:ascii="Arial" w:hAnsi="Arial"/>
              </w:rPr>
              <w:t>Must have experience of dealing with members of the public, including dealing with conflict situations, or dealing with people who can be confrontational. Working on own initiative to investigate problems, developing solutions and taking appropriate actions to solve these problems in a timely manner.</w:t>
            </w:r>
          </w:p>
        </w:tc>
      </w:tr>
      <w:tr w:rsidR="00FB649E" w:rsidRPr="00420C43" w:rsidTr="00656227">
        <w:trPr>
          <w:trHeight w:val="555"/>
        </w:trPr>
        <w:tc>
          <w:tcPr>
            <w:tcW w:w="2694" w:type="dxa"/>
            <w:vMerge/>
            <w:shd w:val="clear" w:color="auto" w:fill="D9D9D9"/>
          </w:tcPr>
          <w:p w:rsidR="00FB649E" w:rsidRPr="000656C4" w:rsidRDefault="00FB649E" w:rsidP="00FB649E">
            <w:pPr>
              <w:rPr>
                <w:rFonts w:ascii="Arial" w:hAnsi="Arial" w:cs="Arial"/>
                <w:b/>
                <w:sz w:val="24"/>
                <w:szCs w:val="24"/>
              </w:rPr>
            </w:pPr>
          </w:p>
        </w:tc>
        <w:tc>
          <w:tcPr>
            <w:tcW w:w="1418" w:type="dxa"/>
            <w:shd w:val="clear" w:color="auto" w:fill="D9D9D9"/>
          </w:tcPr>
          <w:p w:rsidR="00FB649E" w:rsidRPr="00925A1A" w:rsidRDefault="00FB649E" w:rsidP="00FB649E">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B649E" w:rsidRPr="001C338D" w:rsidRDefault="00FB649E" w:rsidP="00FB649E">
            <w:pPr>
              <w:rPr>
                <w:rFonts w:ascii="Arial" w:hAnsi="Arial" w:cs="Arial"/>
              </w:rPr>
            </w:pPr>
            <w:r w:rsidRPr="001C338D">
              <w:rPr>
                <w:rFonts w:ascii="Arial" w:hAnsi="Arial" w:cs="Arial"/>
              </w:rPr>
              <w:t>Have experience producing letters, reports and statements in a structured and concise manner.</w:t>
            </w:r>
          </w:p>
        </w:tc>
      </w:tr>
      <w:tr w:rsidR="00FB649E" w:rsidRPr="00420C43" w:rsidTr="00656227">
        <w:trPr>
          <w:trHeight w:val="555"/>
        </w:trPr>
        <w:tc>
          <w:tcPr>
            <w:tcW w:w="2694" w:type="dxa"/>
            <w:vMerge w:val="restart"/>
            <w:shd w:val="clear" w:color="auto" w:fill="D9D9D9"/>
          </w:tcPr>
          <w:p w:rsidR="00FB649E" w:rsidRDefault="00FB649E" w:rsidP="00FB649E">
            <w:pPr>
              <w:rPr>
                <w:rFonts w:ascii="Arial" w:hAnsi="Arial" w:cs="Arial"/>
                <w:b/>
                <w:sz w:val="24"/>
                <w:szCs w:val="24"/>
              </w:rPr>
            </w:pPr>
            <w:r w:rsidRPr="000656C4">
              <w:rPr>
                <w:rFonts w:ascii="Arial" w:hAnsi="Arial" w:cs="Arial"/>
                <w:b/>
                <w:sz w:val="24"/>
                <w:szCs w:val="24"/>
              </w:rPr>
              <w:t>Skills/</w:t>
            </w:r>
          </w:p>
          <w:p w:rsidR="00FB649E" w:rsidRPr="000656C4" w:rsidRDefault="00FB649E" w:rsidP="00FB649E">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FB649E" w:rsidRPr="00925A1A" w:rsidRDefault="00FB649E" w:rsidP="00FB649E">
            <w:pPr>
              <w:rPr>
                <w:rFonts w:ascii="Arial" w:hAnsi="Arial" w:cs="Arial"/>
                <w:b/>
                <w:sz w:val="22"/>
                <w:szCs w:val="22"/>
              </w:rPr>
            </w:pPr>
            <w:r w:rsidRPr="00925A1A">
              <w:rPr>
                <w:rFonts w:ascii="Arial" w:hAnsi="Arial" w:cs="Arial"/>
                <w:b/>
                <w:sz w:val="22"/>
                <w:szCs w:val="22"/>
              </w:rPr>
              <w:t>Essential</w:t>
            </w:r>
          </w:p>
          <w:p w:rsidR="00FB649E" w:rsidRPr="000656C4" w:rsidRDefault="00FB649E" w:rsidP="00FB649E">
            <w:pPr>
              <w:rPr>
                <w:rFonts w:ascii="Arial" w:hAnsi="Arial" w:cs="Arial"/>
                <w:b/>
                <w:sz w:val="24"/>
                <w:szCs w:val="24"/>
              </w:rPr>
            </w:pPr>
          </w:p>
        </w:tc>
        <w:tc>
          <w:tcPr>
            <w:tcW w:w="11765" w:type="dxa"/>
            <w:shd w:val="clear" w:color="auto" w:fill="auto"/>
          </w:tcPr>
          <w:p w:rsidR="00FB649E" w:rsidRDefault="00FB649E" w:rsidP="00FB649E">
            <w:pPr>
              <w:rPr>
                <w:rFonts w:ascii="Arial" w:hAnsi="Arial" w:cs="Arial"/>
              </w:rPr>
            </w:pPr>
            <w:r w:rsidRPr="001C338D">
              <w:rPr>
                <w:rFonts w:ascii="Arial" w:hAnsi="Arial" w:cs="Arial"/>
              </w:rPr>
              <w:t>Must have the ability to communicate clearly, verbally and in writing, in both a formal and informal setting, on an individual or group basis. Must have the ability to work effectively, either independently or as a member of a team. Ability to listen effectively and use effective questioning techniques to obtain relevant information</w:t>
            </w:r>
            <w:r w:rsidR="00AD7312">
              <w:rPr>
                <w:rFonts w:ascii="Arial" w:hAnsi="Arial" w:cs="Arial"/>
              </w:rPr>
              <w:t>.  Able to proactively develop effective working relationships with colleagues, partners and other stakeholders which builds rapport, trust and confidence.</w:t>
            </w:r>
          </w:p>
          <w:p w:rsidR="00FB649E" w:rsidRPr="001C338D" w:rsidRDefault="00FB649E" w:rsidP="00FB649E">
            <w:pPr>
              <w:rPr>
                <w:rFonts w:ascii="Arial" w:hAnsi="Arial" w:cs="Arial"/>
              </w:rPr>
            </w:pPr>
            <w:r w:rsidRPr="00FB649E">
              <w:rPr>
                <w:rFonts w:ascii="Arial" w:hAnsi="Arial" w:cs="Arial"/>
              </w:rPr>
              <w:t xml:space="preserve">Demonstrates initiative and resourcefulness in a range of situations in order to achieve a positive outcome. Demonstrates integrity in situations where there is a conflict of interest and challenges any inappropriate attitude, languages and other forms of offensive behaviour as required. Able to work flexibly, including working shifts and weekends. Demonstrates assertiveness whilst remaining polite and calm in difficult situations. Must be physically fit and pass the Force medical assessment. Is willing to work in </w:t>
            </w:r>
            <w:proofErr w:type="spellStart"/>
            <w:r w:rsidRPr="00FB649E">
              <w:rPr>
                <w:rFonts w:ascii="Arial" w:hAnsi="Arial" w:cs="Arial"/>
              </w:rPr>
              <w:t>all weather</w:t>
            </w:r>
            <w:proofErr w:type="spellEnd"/>
            <w:r w:rsidRPr="00FB649E">
              <w:rPr>
                <w:rFonts w:ascii="Arial" w:hAnsi="Arial" w:cs="Arial"/>
              </w:rPr>
              <w:t xml:space="preserve"> at various locations throughout the Force area when necessary. Is of a smart appearance, adheres to the Force dress code and presents a professional image</w:t>
            </w:r>
          </w:p>
        </w:tc>
      </w:tr>
      <w:tr w:rsidR="00FB649E" w:rsidRPr="00420C43" w:rsidTr="00656227">
        <w:trPr>
          <w:trHeight w:val="555"/>
        </w:trPr>
        <w:tc>
          <w:tcPr>
            <w:tcW w:w="2694" w:type="dxa"/>
            <w:vMerge/>
            <w:shd w:val="clear" w:color="auto" w:fill="D9D9D9"/>
          </w:tcPr>
          <w:p w:rsidR="00FB649E" w:rsidRPr="000656C4" w:rsidRDefault="00FB649E" w:rsidP="00FB649E">
            <w:pPr>
              <w:rPr>
                <w:rFonts w:ascii="Arial" w:hAnsi="Arial" w:cs="Arial"/>
                <w:b/>
                <w:sz w:val="24"/>
                <w:szCs w:val="24"/>
              </w:rPr>
            </w:pPr>
          </w:p>
        </w:tc>
        <w:tc>
          <w:tcPr>
            <w:tcW w:w="1418" w:type="dxa"/>
            <w:shd w:val="clear" w:color="auto" w:fill="D9D9D9"/>
          </w:tcPr>
          <w:p w:rsidR="00FB649E" w:rsidRPr="00925A1A" w:rsidRDefault="00FB649E" w:rsidP="00FB649E">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B649E" w:rsidRDefault="00FB649E" w:rsidP="00FB649E">
            <w:pPr>
              <w:rPr>
                <w:rFonts w:ascii="Arial" w:hAnsi="Arial" w:cs="Arial"/>
              </w:rPr>
            </w:pPr>
            <w:r w:rsidRPr="001C338D">
              <w:rPr>
                <w:rFonts w:ascii="Arial" w:hAnsi="Arial" w:cs="Arial"/>
              </w:rPr>
              <w:t>Have experience delivering talks and advice to groups of people in a formal or informal setting. Have experience building relationships on a personal and organisational level, with community partners and external agencies.</w:t>
            </w:r>
          </w:p>
          <w:p w:rsidR="00B76797" w:rsidRPr="001C338D" w:rsidRDefault="00B76797" w:rsidP="00FB649E">
            <w:pPr>
              <w:rPr>
                <w:rFonts w:ascii="Arial" w:hAnsi="Arial" w:cs="Arial"/>
              </w:rPr>
            </w:pPr>
            <w:r w:rsidRPr="00B76797">
              <w:rPr>
                <w:rFonts w:ascii="Arial" w:hAnsi="Arial" w:cs="Arial"/>
              </w:rPr>
              <w:t>Hold a full current UK/European Driving Licence. Be willing to change shifts at short notice if the role requires</w:t>
            </w:r>
          </w:p>
        </w:tc>
      </w:tr>
      <w:tr w:rsidR="00FB649E" w:rsidRPr="00420C43" w:rsidTr="00656227">
        <w:trPr>
          <w:trHeight w:val="555"/>
        </w:trPr>
        <w:tc>
          <w:tcPr>
            <w:tcW w:w="2694" w:type="dxa"/>
            <w:vMerge w:val="restart"/>
            <w:shd w:val="clear" w:color="auto" w:fill="D9D9D9"/>
          </w:tcPr>
          <w:p w:rsidR="00FB649E" w:rsidRDefault="00FB649E" w:rsidP="00FB649E">
            <w:pPr>
              <w:rPr>
                <w:rFonts w:ascii="Arial" w:hAnsi="Arial" w:cs="Arial"/>
                <w:b/>
                <w:sz w:val="24"/>
                <w:szCs w:val="24"/>
              </w:rPr>
            </w:pPr>
            <w:r w:rsidRPr="000656C4">
              <w:rPr>
                <w:rFonts w:ascii="Arial" w:hAnsi="Arial" w:cs="Arial"/>
                <w:b/>
                <w:sz w:val="24"/>
                <w:szCs w:val="24"/>
              </w:rPr>
              <w:t>Decision Making/</w:t>
            </w:r>
          </w:p>
          <w:p w:rsidR="00FB649E" w:rsidRDefault="00FB649E" w:rsidP="00FB649E">
            <w:pPr>
              <w:rPr>
                <w:rFonts w:ascii="Arial" w:hAnsi="Arial" w:cs="Arial"/>
                <w:b/>
                <w:sz w:val="24"/>
                <w:szCs w:val="24"/>
              </w:rPr>
            </w:pPr>
            <w:r w:rsidRPr="000656C4">
              <w:rPr>
                <w:rFonts w:ascii="Arial" w:hAnsi="Arial" w:cs="Arial"/>
                <w:b/>
                <w:sz w:val="24"/>
                <w:szCs w:val="24"/>
              </w:rPr>
              <w:t>Problem Solving/</w:t>
            </w:r>
          </w:p>
          <w:p w:rsidR="00FB649E" w:rsidRPr="000656C4" w:rsidRDefault="00FB649E" w:rsidP="00FB649E">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FB649E" w:rsidRPr="00925A1A" w:rsidRDefault="00FB649E" w:rsidP="00FB649E">
            <w:pPr>
              <w:rPr>
                <w:rFonts w:ascii="Arial" w:hAnsi="Arial" w:cs="Arial"/>
                <w:b/>
                <w:sz w:val="22"/>
                <w:szCs w:val="22"/>
              </w:rPr>
            </w:pPr>
            <w:r w:rsidRPr="00925A1A">
              <w:rPr>
                <w:rFonts w:ascii="Arial" w:hAnsi="Arial" w:cs="Arial"/>
                <w:b/>
                <w:sz w:val="22"/>
                <w:szCs w:val="22"/>
              </w:rPr>
              <w:t>Essential</w:t>
            </w:r>
          </w:p>
          <w:p w:rsidR="00FB649E" w:rsidRPr="000656C4" w:rsidRDefault="00FB649E" w:rsidP="00FB649E">
            <w:pPr>
              <w:rPr>
                <w:rFonts w:ascii="Arial" w:hAnsi="Arial" w:cs="Arial"/>
                <w:b/>
                <w:sz w:val="24"/>
                <w:szCs w:val="24"/>
              </w:rPr>
            </w:pPr>
          </w:p>
        </w:tc>
        <w:tc>
          <w:tcPr>
            <w:tcW w:w="11765" w:type="dxa"/>
            <w:shd w:val="clear" w:color="auto" w:fill="auto"/>
          </w:tcPr>
          <w:p w:rsidR="00FB649E" w:rsidRPr="001C338D" w:rsidRDefault="00FB649E" w:rsidP="00FB649E">
            <w:pPr>
              <w:rPr>
                <w:rFonts w:ascii="Arial" w:hAnsi="Arial" w:cs="Arial"/>
              </w:rPr>
            </w:pPr>
            <w:r w:rsidRPr="001C338D">
              <w:rPr>
                <w:rFonts w:ascii="Arial" w:hAnsi="Arial" w:cs="Arial"/>
              </w:rPr>
              <w:t>Has the ability to identify and take, or recommend, appropriate actions based on sound judgement and having considered a range of factors. Able to prioritise tasks and works on own initiative with minimum supervision. Possesses knowledge of when to refer matters to Supervision. Displays good organisational skills and can identify which tasks need to take priority over others.</w:t>
            </w:r>
          </w:p>
        </w:tc>
      </w:tr>
      <w:tr w:rsidR="00FB649E" w:rsidRPr="00420C43" w:rsidTr="00656227">
        <w:trPr>
          <w:trHeight w:val="555"/>
        </w:trPr>
        <w:tc>
          <w:tcPr>
            <w:tcW w:w="2694" w:type="dxa"/>
            <w:vMerge/>
            <w:shd w:val="clear" w:color="auto" w:fill="D9D9D9"/>
          </w:tcPr>
          <w:p w:rsidR="00FB649E" w:rsidRPr="000656C4" w:rsidRDefault="00FB649E" w:rsidP="00FB649E">
            <w:pPr>
              <w:rPr>
                <w:rFonts w:ascii="Arial" w:hAnsi="Arial" w:cs="Arial"/>
                <w:b/>
                <w:sz w:val="24"/>
                <w:szCs w:val="24"/>
              </w:rPr>
            </w:pPr>
          </w:p>
        </w:tc>
        <w:tc>
          <w:tcPr>
            <w:tcW w:w="1418" w:type="dxa"/>
            <w:shd w:val="clear" w:color="auto" w:fill="D9D9D9"/>
          </w:tcPr>
          <w:p w:rsidR="00FB649E" w:rsidRPr="00925A1A" w:rsidRDefault="00FB649E" w:rsidP="00FB649E">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FB649E" w:rsidRPr="00CF5B93" w:rsidRDefault="00FB649E" w:rsidP="00FB649E">
            <w:pPr>
              <w:rPr>
                <w:rFonts w:ascii="Arial" w:hAnsi="Arial" w:cs="Arial"/>
              </w:rPr>
            </w:pPr>
            <w:r w:rsidRPr="00CF5B93">
              <w:rPr>
                <w:rFonts w:ascii="Arial" w:hAnsi="Arial" w:cs="Arial"/>
              </w:rPr>
              <w:t>Has experience managing a large work load. Has experience of being flexible with that work load and changing priorities of certain tasks at short notice. Has experience planning for events or activities and assists with the running of these.</w:t>
            </w:r>
          </w:p>
        </w:tc>
      </w:tr>
      <w:tr w:rsidR="00FB649E" w:rsidRPr="000656C4" w:rsidTr="00656227">
        <w:tc>
          <w:tcPr>
            <w:tcW w:w="4112" w:type="dxa"/>
            <w:gridSpan w:val="2"/>
            <w:shd w:val="clear" w:color="auto" w:fill="D9D9D9"/>
          </w:tcPr>
          <w:p w:rsidR="00FB649E" w:rsidRPr="000656C4" w:rsidRDefault="00FB649E" w:rsidP="00FB649E">
            <w:pPr>
              <w:rPr>
                <w:rFonts w:ascii="Arial" w:hAnsi="Arial" w:cs="Arial"/>
                <w:b/>
                <w:sz w:val="24"/>
                <w:szCs w:val="24"/>
              </w:rPr>
            </w:pPr>
            <w:r w:rsidRPr="007E4FEC">
              <w:rPr>
                <w:rFonts w:ascii="Arial" w:hAnsi="Arial" w:cs="Arial"/>
                <w:b/>
                <w:sz w:val="24"/>
                <w:szCs w:val="24"/>
              </w:rPr>
              <w:t>Codes of Ethics</w:t>
            </w:r>
          </w:p>
        </w:tc>
        <w:tc>
          <w:tcPr>
            <w:tcW w:w="11765" w:type="dxa"/>
          </w:tcPr>
          <w:p w:rsidR="00FB649E" w:rsidRPr="000656C4" w:rsidRDefault="00FB649E" w:rsidP="00FB649E">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FB649E" w:rsidRPr="000656C4" w:rsidTr="00656227">
        <w:tc>
          <w:tcPr>
            <w:tcW w:w="4112" w:type="dxa"/>
            <w:gridSpan w:val="2"/>
            <w:shd w:val="clear" w:color="auto" w:fill="D9D9D9"/>
          </w:tcPr>
          <w:p w:rsidR="00FB649E" w:rsidRPr="000656C4" w:rsidRDefault="00FB649E" w:rsidP="00FB649E">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FB649E" w:rsidRPr="000656C4" w:rsidRDefault="00FB649E" w:rsidP="00FB649E">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FB649E" w:rsidRPr="000656C4" w:rsidTr="00656227">
        <w:tc>
          <w:tcPr>
            <w:tcW w:w="15877" w:type="dxa"/>
            <w:gridSpan w:val="3"/>
            <w:shd w:val="clear" w:color="auto" w:fill="auto"/>
          </w:tcPr>
          <w:p w:rsidR="00FB649E" w:rsidRPr="00B12771" w:rsidRDefault="00FB649E" w:rsidP="004E67D9">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EE356E">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993" w:left="1440"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EB" w:rsidRDefault="001A1712">
      <w:r>
        <w:separator/>
      </w:r>
    </w:p>
  </w:endnote>
  <w:endnote w:type="continuationSeparator" w:id="0">
    <w:p w:rsidR="00B442EB" w:rsidRDefault="001A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Footer"/>
      <w:jc w:val="center"/>
    </w:pPr>
    <w:r>
      <w:t xml:space="preserve"> </w:t>
    </w:r>
    <w:r w:rsidR="00C90685">
      <w:fldChar w:fldCharType="begin"/>
    </w:r>
    <w:r w:rsidR="00C90685">
      <w:instrText xml:space="preserve"> DOCPROPERTY "aliashHeaderFooter" \* MERGEFORMAT </w:instrText>
    </w:r>
    <w:r w:rsidR="00C90685">
      <w:fldChar w:fldCharType="separate"/>
    </w:r>
    <w:r>
      <w:t>NOT PROTECTIVELY MARKED</w:t>
    </w:r>
    <w:r w:rsidR="00C9068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EB" w:rsidRDefault="001A1712">
      <w:r>
        <w:separator/>
      </w:r>
    </w:p>
  </w:footnote>
  <w:footnote w:type="continuationSeparator" w:id="0">
    <w:p w:rsidR="00B442EB" w:rsidRDefault="001A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C90685">
      <w:fldChar w:fldCharType="begin"/>
    </w:r>
    <w:r w:rsidR="00C90685">
      <w:instrText xml:space="preserve"> DOCPROPERTY "aliashHeaderFooter" \* MERGEFORMAT </w:instrText>
    </w:r>
    <w:r w:rsidR="00C90685">
      <w:fldChar w:fldCharType="separate"/>
    </w:r>
    <w:r>
      <w:t>NOT PROTECTIVELY MARKED</w:t>
    </w:r>
    <w:r w:rsidR="00C9068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54327"/>
    <w:multiLevelType w:val="hybridMultilevel"/>
    <w:tmpl w:val="F20EA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AF4DC2"/>
    <w:multiLevelType w:val="hybridMultilevel"/>
    <w:tmpl w:val="FCDA0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F6D4B87"/>
    <w:multiLevelType w:val="hybridMultilevel"/>
    <w:tmpl w:val="72DE2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1A1712"/>
    <w:rsid w:val="001F7788"/>
    <w:rsid w:val="00210C7A"/>
    <w:rsid w:val="00346E0F"/>
    <w:rsid w:val="00370083"/>
    <w:rsid w:val="0037153A"/>
    <w:rsid w:val="003C1A5B"/>
    <w:rsid w:val="004E67D9"/>
    <w:rsid w:val="0061422C"/>
    <w:rsid w:val="006977B4"/>
    <w:rsid w:val="006B2D48"/>
    <w:rsid w:val="006C614B"/>
    <w:rsid w:val="008C3F5C"/>
    <w:rsid w:val="009C3E57"/>
    <w:rsid w:val="009E7540"/>
    <w:rsid w:val="00A67132"/>
    <w:rsid w:val="00AD7312"/>
    <w:rsid w:val="00B442EB"/>
    <w:rsid w:val="00B76797"/>
    <w:rsid w:val="00C90685"/>
    <w:rsid w:val="00D553A6"/>
    <w:rsid w:val="00E31479"/>
    <w:rsid w:val="00E76E61"/>
    <w:rsid w:val="00ED0563"/>
    <w:rsid w:val="00FB649E"/>
    <w:rsid w:val="00FC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rsid w:val="001F7788"/>
    <w:pPr>
      <w:tabs>
        <w:tab w:val="center" w:pos="4153"/>
        <w:tab w:val="right" w:pos="8306"/>
      </w:tabs>
    </w:pPr>
  </w:style>
  <w:style w:type="character" w:customStyle="1" w:styleId="FooterChar">
    <w:name w:val="Footer Char"/>
    <w:basedOn w:val="DefaultParagraphFont"/>
    <w:link w:val="Footer"/>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Page, Sarah 20559</cp:lastModifiedBy>
  <cp:revision>2</cp:revision>
  <dcterms:created xsi:type="dcterms:W3CDTF">2019-08-29T14:41:00Z</dcterms:created>
  <dcterms:modified xsi:type="dcterms:W3CDTF">2019-08-29T14:41:00Z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-1455833986</vt:i4>
  </property>
  <property fmtid="{D5CDD505-2E9C-101B-9397-08002B2CF9AE}" pid="3" name="_NewReviewCycle">
    <vt:lpwstr/>
  </property>
  <property fmtid="{D5CDD505-2E9C-101B-9397-08002B2CF9AE}" pid="4" name="_EmailSubject">
    <vt:lpwstr>Neighbourhood Policing Constables - Southbank Update</vt:lpwstr>
  </property>
  <property fmtid="{D5CDD505-2E9C-101B-9397-08002B2CF9AE}" pid="5" name="_AuthorEmail">
    <vt:lpwstr>Janet.Jeffrey@humberside.pnn.police.uk</vt:lpwstr>
  </property>
  <property fmtid="{D5CDD505-2E9C-101B-9397-08002B2CF9AE}" pid="6" name="_AuthorEmailDisplayName">
    <vt:lpwstr>Jeffrey, Janet 20351</vt:lpwstr>
  </property>
  <property fmtid="{D5CDD505-2E9C-101B-9397-08002B2CF9AE}" pid="7" name="_PreviousAdHocReviewCycleID">
    <vt:i4>-1518315850</vt:i4>
  </property>
</Properties>
</file>